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9D" w:rsidRPr="00430F9D" w:rsidRDefault="00430F9D" w:rsidP="00430F9D">
      <w:pPr>
        <w:pStyle w:val="a6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F9D">
        <w:rPr>
          <w:rFonts w:ascii="Times New Roman" w:hAnsi="Times New Roman" w:cs="Times New Roman"/>
          <w:b/>
          <w:sz w:val="28"/>
          <w:szCs w:val="28"/>
        </w:rPr>
        <w:t>МУ «УПРАВЛЕНИЕ ОБРАЗОВАНИЯ</w:t>
      </w:r>
    </w:p>
    <w:p w:rsidR="00430F9D" w:rsidRPr="00430F9D" w:rsidRDefault="00430F9D" w:rsidP="0043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КРАСНОЯРУЖСКОГО РАЙОНА»</w:t>
      </w:r>
    </w:p>
    <w:p w:rsidR="00430F9D" w:rsidRPr="00430F9D" w:rsidRDefault="00430F9D" w:rsidP="0043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F9D" w:rsidRPr="00430F9D" w:rsidRDefault="00430F9D" w:rsidP="0043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30F9D" w:rsidRPr="00430F9D" w:rsidRDefault="00430F9D" w:rsidP="0043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F9D" w:rsidRPr="00430F9D" w:rsidRDefault="00430F9D" w:rsidP="00430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7F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3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43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г.                                                                      №</w:t>
      </w:r>
      <w:r w:rsidR="007F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572</w:t>
      </w:r>
    </w:p>
    <w:p w:rsidR="00430F9D" w:rsidRPr="00430F9D" w:rsidRDefault="00430F9D" w:rsidP="00430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F9D" w:rsidRDefault="00430F9D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30F9D" w:rsidRDefault="00430F9D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30F9D" w:rsidRDefault="00430F9D" w:rsidP="00430F9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 утверждении показателей</w:t>
      </w:r>
    </w:p>
    <w:p w:rsidR="00430F9D" w:rsidRDefault="00430F9D" w:rsidP="00430F9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мониторинга системы образования</w:t>
      </w:r>
    </w:p>
    <w:p w:rsidR="00430F9D" w:rsidRDefault="00430F9D" w:rsidP="00430F9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Краснояружского района за 2018 год</w:t>
      </w:r>
    </w:p>
    <w:p w:rsidR="00430F9D" w:rsidRDefault="00430F9D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30F9D" w:rsidRPr="00430F9D" w:rsidRDefault="00430F9D" w:rsidP="00044C09">
      <w:pPr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430F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22.09.2017 г. №955 «Об утверждении показателей мониторинга системы образования», Положением об организации и проведении мониторинга состояния системы образования Краснояружского района, утвержденным приказом МУ «Управление образования администрации Краснояружского района» от 14 февраля 2014 г. № 99 «О мониторинге состояния системы образования Краснояружского района»</w:t>
      </w:r>
      <w:r w:rsid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приказом МУ «Управление образования администрации Краснояружского района» </w:t>
      </w:r>
      <w:r w:rsidR="00044C09" w:rsidRP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044C09" w:rsidRP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 29» декабря  2017 г.  № 739</w:t>
      </w:r>
      <w:r w:rsid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</w:t>
      </w:r>
      <w:r w:rsidR="00044C09" w:rsidRP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показателей мониторинга системы образования Краснояружского района</w:t>
      </w:r>
      <w:r w:rsid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»,</w:t>
      </w:r>
    </w:p>
    <w:p w:rsidR="00430F9D" w:rsidRDefault="00430F9D" w:rsidP="00430F9D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30F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приказываю:</w:t>
      </w:r>
    </w:p>
    <w:p w:rsidR="00430F9D" w:rsidRDefault="00430F9D" w:rsidP="00430F9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Утвердить показатели мониторинга системы образования Краснояружского района за 2018 год (Приложение</w:t>
      </w:r>
      <w:r w:rsid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1).</w:t>
      </w:r>
    </w:p>
    <w:p w:rsidR="00044C09" w:rsidRDefault="00044C09" w:rsidP="00430F9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Онежко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И.Г., заместителю начальника управления образования, в</w:t>
      </w:r>
      <w:r w:rsidR="00430F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нести в план работы на 2020 год мероприятия, направленные на реализацию задач по итогам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проведенного анализа.</w:t>
      </w:r>
    </w:p>
    <w:p w:rsidR="00044C09" w:rsidRPr="00044C09" w:rsidRDefault="00044C09" w:rsidP="00044C0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44C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044C09" w:rsidRDefault="00044C09" w:rsidP="00044C09">
      <w:pPr>
        <w:pStyle w:val="a5"/>
        <w:ind w:left="360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4C09" w:rsidRDefault="00044C09" w:rsidP="00044C09">
      <w:pPr>
        <w:pStyle w:val="a5"/>
        <w:ind w:left="360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40EBD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7AFB9D2" wp14:editId="5B78A2AA">
            <wp:simplePos x="0" y="0"/>
            <wp:positionH relativeFrom="column">
              <wp:posOffset>254635</wp:posOffset>
            </wp:positionH>
            <wp:positionV relativeFrom="paragraph">
              <wp:posOffset>167005</wp:posOffset>
            </wp:positionV>
            <wp:extent cx="1524000" cy="1504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C09" w:rsidRDefault="00044C09" w:rsidP="00044C09">
      <w:pPr>
        <w:pStyle w:val="a5"/>
        <w:ind w:left="360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44C09" w:rsidRPr="00C40EBD" w:rsidRDefault="00044C09" w:rsidP="00044C0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 МУ  «Управление  образования </w:t>
      </w:r>
    </w:p>
    <w:p w:rsidR="00044C09" w:rsidRPr="00C40EBD" w:rsidRDefault="00044C09" w:rsidP="00044C09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6EC56D3" wp14:editId="33CB9035">
            <wp:simplePos x="0" y="0"/>
            <wp:positionH relativeFrom="column">
              <wp:posOffset>3600022</wp:posOffset>
            </wp:positionH>
            <wp:positionV relativeFrom="paragraph">
              <wp:posOffset>21590</wp:posOffset>
            </wp:positionV>
            <wp:extent cx="1193800" cy="393700"/>
            <wp:effectExtent l="0" t="0" r="6350" b="6350"/>
            <wp:wrapNone/>
            <wp:docPr id="4" name="Рисунок 4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Краснояружского района</w:t>
      </w:r>
    </w:p>
    <w:p w:rsidR="00044C09" w:rsidRPr="00C40EBD" w:rsidRDefault="00044C09" w:rsidP="00044C09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области»                                                                      </w:t>
      </w:r>
      <w:proofErr w:type="spellStart"/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Е.Г.Головенко</w:t>
      </w:r>
      <w:proofErr w:type="spellEnd"/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044C09" w:rsidRPr="00C40EBD" w:rsidRDefault="00044C09" w:rsidP="00044C09">
      <w:r w:rsidRPr="00C40EBD">
        <w:t xml:space="preserve">  </w:t>
      </w:r>
    </w:p>
    <w:p w:rsidR="00430F9D" w:rsidRDefault="00044C09" w:rsidP="00A807CC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33877">
        <w:lastRenderedPageBreak/>
        <w:t xml:space="preserve">  </w:t>
      </w:r>
      <w:r w:rsidR="00430F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BD354C" w:rsidRDefault="00BD354C" w:rsidP="00BD35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3E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ПОКАЗАТЕЛИ МОНИТОРИНГА СИСТЕМЫ ОБРАЗОВАНИЯ</w:t>
      </w:r>
    </w:p>
    <w:p w:rsidR="00BD354C" w:rsidRDefault="00BD354C" w:rsidP="00BD35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Краснояружского района</w:t>
      </w:r>
    </w:p>
    <w:p w:rsidR="00F2705C" w:rsidRPr="001F3EC3" w:rsidRDefault="006A2715" w:rsidP="00BD35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2018</w:t>
      </w:r>
      <w:r w:rsidR="00F270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D354C" w:rsidRPr="00E14955" w:rsidRDefault="00BD354C" w:rsidP="00B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812"/>
        <w:gridCol w:w="1140"/>
      </w:tblGrid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Раздел/подраздел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/показатель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измерения/форма оценки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7F79E3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F79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детьми):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Pr="00B62528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5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Pr="00B62528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5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Pr="00B62528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5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1.1.3.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присмотр и уход за детьми: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группы компенсирующей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семейные дошкольные группы/</w:t>
            </w:r>
            <w:r>
              <w:t xml:space="preserve"> </w:t>
            </w:r>
            <w:r w:rsidRPr="008B7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по присмотру и уходу за детьми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по присмотру и уходу за детьми.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старшие воспитатели;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музыкальные руководители;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инструкторы по физической культуре;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педагоги-организаторы;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педагоги дополнительного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вадратный метр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1F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 другими ограниченными возможностями здоровья.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1.7.1.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обособленные подразделения (филиалы) профессиональных образовательных организаций и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высшего образования;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ысяча рублей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7F79E3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F79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2.1.3. Удельный вес численности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2.1.4. Наполняемость классов по уровням общего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начальное общее образование (1 - 4 классы);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2.1.5. Удельный вес численности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&lt;*&gt;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&lt;****&gt;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2.3.1. Численность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2.4.1. Учебная площадь организаций, осуществляющих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квадратный метр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2.5.3. Удельный вес численности обучающихся в соответствии с федеральным государственным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глухих;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слабослышащих и позднооглохших;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2.5.6. Численность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411,8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ассистента (помощника).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&lt;*&gt;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математике; &lt;*&gt;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русскому языку. &lt;*&gt;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2.6.3. Среднее значение количества баллов по государственной итоговой аттестации, полученных выпускниками, освоившими образовательные программы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 образования: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математике; &lt;*&gt;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русскому языку. &lt;*&gt;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29,89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2.6.4. Удельный вес численности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основного общего образования;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2.9. Финансово-экономическая деятельность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ысяча рублей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D354C" w:rsidRDefault="00BD354C" w:rsidP="00BD354C"/>
    <w:tbl>
      <w:tblPr>
        <w:tblW w:w="0" w:type="auto"/>
        <w:jc w:val="center"/>
        <w:tblInd w:w="-2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1933"/>
        <w:gridCol w:w="1090"/>
      </w:tblGrid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III. Дополнительное образование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78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784234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42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5.1.1. Охват детей дополнительными общеобразовательными программами (отношение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5.1.2. Структура численности детей, обучающихся по дополнительным общеобразовательным программам, по направлениям &lt;*&gt;: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естественнонаучное;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туристско-краеведческое;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социально-педагогическое;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области искусств: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предпрофессиональным программам;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предпрофессиональным программам.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5.2.2. Удельный вес численности детей-инвалидов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внешние совместители.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организациях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водопровод;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канализацию;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пожарную сигнализацию;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дымовые </w:t>
            </w:r>
            <w:proofErr w:type="spell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пожарные краны и рукава;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видеонаблюдения;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"тревожную кнопку".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0EBD" w:rsidRPr="00E14955" w:rsidTr="00C40EBD">
        <w:trPr>
          <w:jc w:val="center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Pr="00E14955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BD" w:rsidRDefault="00C40EBD" w:rsidP="008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</w:tbl>
    <w:p w:rsidR="006640CC" w:rsidRPr="00B13D79" w:rsidRDefault="006640CC" w:rsidP="006640C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Анализ состояния и перспектив развития системы образования </w:t>
      </w:r>
      <w:r w:rsidR="002D3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2018</w:t>
      </w:r>
      <w:r w:rsidR="00BD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40CC" w:rsidRPr="00B13D79" w:rsidRDefault="006640CC" w:rsidP="006640C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разделами и подразделами показателей мониторинга системы образования, утвержденных приказом Министерства образования и науки Российской Федерации</w:t>
      </w:r>
      <w:r w:rsidR="004258A2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40CC" w:rsidRPr="00B13D79" w:rsidRDefault="006640CC" w:rsidP="002A6E5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37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184A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дошкольного образования района</w:t>
      </w:r>
    </w:p>
    <w:p w:rsidR="006640CC" w:rsidRPr="00B13D79" w:rsidRDefault="00920598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2019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Краснояружском</w:t>
      </w:r>
      <w:proofErr w:type="spellEnd"/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функционировало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групп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организациях</w:t>
      </w:r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содержанием и направленностью своей образовательной деятельности сеть представлена 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на основании действующего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утверждённого приказом Министерства образования и науки Российской Федерации от 30 августа  2013г. № 1014</w:t>
      </w:r>
      <w:r w:rsidR="006E5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-детский сад – </w:t>
      </w:r>
      <w:r w:rsidR="00920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20598">
        <w:rPr>
          <w:rFonts w:ascii="Times New Roman" w:eastAsia="Times New Roman" w:hAnsi="Times New Roman" w:cs="Times New Roman"/>
          <w:sz w:val="24"/>
          <w:szCs w:val="24"/>
          <w:lang w:eastAsia="ru-RU"/>
        </w:rPr>
        <w:t>66,7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</w:t>
      </w:r>
      <w:r w:rsidR="000A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ДОУ)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 общеразвивающего вида– 1 (</w:t>
      </w:r>
      <w:r w:rsidR="00920598">
        <w:rPr>
          <w:rFonts w:ascii="Times New Roman" w:eastAsia="Times New Roman" w:hAnsi="Times New Roman" w:cs="Times New Roman"/>
          <w:sz w:val="24"/>
          <w:szCs w:val="24"/>
          <w:lang w:eastAsia="ru-RU"/>
        </w:rPr>
        <w:t>16,65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6D17" w:rsidRP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развития ребёнка – детский сад – 1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0598">
        <w:rPr>
          <w:rFonts w:ascii="Times New Roman" w:eastAsia="Times New Roman" w:hAnsi="Times New Roman" w:cs="Times New Roman"/>
          <w:sz w:val="24"/>
          <w:szCs w:val="24"/>
          <w:lang w:eastAsia="ru-RU"/>
        </w:rPr>
        <w:t>16,65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6D17" w:rsidRP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4DAF" w:rsidRPr="00B13D79" w:rsidRDefault="001601CC" w:rsidP="001601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Краснояружском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насчитывается </w:t>
      </w:r>
      <w:r w:rsidR="00E664A5" w:rsidRP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1219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месяцев до 7 лет (</w:t>
      </w:r>
      <w:proofErr w:type="gramStart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proofErr w:type="gramEnd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статистических данных)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Детские сады посещают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731">
        <w:rPr>
          <w:rFonts w:ascii="Times New Roman" w:eastAsia="Times New Roman" w:hAnsi="Times New Roman" w:cs="Times New Roman"/>
          <w:sz w:val="24"/>
          <w:szCs w:val="24"/>
          <w:lang w:eastAsia="ru-RU"/>
        </w:rPr>
        <w:t>740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DA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полутора до 7 лет, что составляет </w:t>
      </w:r>
      <w:r w:rsidR="00E664A5" w:rsidRP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60,7</w:t>
      </w:r>
      <w:r w:rsidRP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детей дошкольного</w:t>
      </w:r>
      <w:r w:rsidR="008F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больше на 3,5% в сравнении с прошлым годом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01CC" w:rsidRPr="00B13D79" w:rsidRDefault="0093127C" w:rsidP="00E664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2018</w:t>
      </w:r>
      <w:r w:rsidR="00EE4DA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очерёдность составляет 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EE4DA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 до 3 лет.</w:t>
      </w:r>
    </w:p>
    <w:p w:rsidR="006640CC" w:rsidRPr="00B13D79" w:rsidRDefault="004258A2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(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49,9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%) воспитанники посещают группы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направленности,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32,8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– группы комбинированной направленности.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открытием МДОУ «</w:t>
      </w:r>
      <w:proofErr w:type="spellStart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</w:t>
      </w:r>
      <w:proofErr w:type="spellStart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Start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д»</w:t>
      </w:r>
      <w:proofErr w:type="gramEnd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</w:t>
      </w:r>
      <w:proofErr w:type="spellEnd"/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районе работали группы по присмотру и уходу. Их посещало 17,3% детей.</w:t>
      </w:r>
    </w:p>
    <w:p w:rsidR="004258A2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3 до 7 лет возможностью получать услуги дошкольного образования путем увеличения мощ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действующих детских садов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мероприятия позволили ликвидировать очередь на получение мест в ДОУ дете</w:t>
      </w:r>
      <w:r w:rsidR="00E664A5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 3 до 7 лет на 1 января 2019</w:t>
      </w:r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дошкольные образовательные организации в системе образования района отсутствуют. Гру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 кр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 пребыванием в ДОУ нет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6640CC">
      <w:pPr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численности воспитанников на педагог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работника составляет 8,4 ребенка. В 2018/2019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системе дошкольного образования работали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88 педагогов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внешних совместителей)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60630B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3,4% старших воспитателя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,4% музыкальных руководителей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3,4% педагогов-психологов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4,5% учителей-логопедов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,3%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структоров по физической культуре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укомплектованы педагогическими кадрами в соответствии со штатным расписанием. 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педагогических работников ДОУ по состоянию на  январь 2018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среднемесячной заработной плате в сфере общего образования Белгородской области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102 %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8A7F86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помещений, используемых непосредственно для нужд ДОУ, в расчете на 1 ребенка составляет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10,2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на 6,1 </w:t>
      </w:r>
      <w:proofErr w:type="spellStart"/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за счет введения в эксплуатацию нового детского сада.</w:t>
      </w:r>
    </w:p>
    <w:p w:rsidR="00C20313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с водоснабжением, центральным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отоплением, канализацией в 2018-2019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претерпела изменений - обеспечены все ДОУ. Физкультурные залы имеют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33,3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ДОУ, в остальных дошкольных образовательных организациях </w:t>
      </w:r>
      <w:r w:rsidR="00FB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предусмотрены типовыми проектами. </w:t>
      </w:r>
    </w:p>
    <w:p w:rsidR="00C20313" w:rsidRPr="00B13D79" w:rsidRDefault="00C20313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отсутствуют персональные компьютеры, доступные для использования детьми.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детей с ограниченными возможностями здоровья, получающих дошкольное образование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,8%. Удельный вес численности дете</w:t>
      </w:r>
      <w:proofErr w:type="gramStart"/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соответствует показателю прошлого года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0,9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313" w:rsidRPr="00B13D79" w:rsidRDefault="00C20313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преимущественно имеют нарушения речи и обучаются в группах комбинированной направленности.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финансовых средств на одного воспитанника, по сравнению с прошлым годом,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на 19,4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составил </w:t>
      </w:r>
      <w:r w:rsidR="0060630B">
        <w:rPr>
          <w:rFonts w:ascii="Times New Roman" w:eastAsia="Times New Roman" w:hAnsi="Times New Roman" w:cs="Times New Roman"/>
          <w:sz w:val="24"/>
          <w:szCs w:val="24"/>
          <w:lang w:eastAsia="ru-RU"/>
        </w:rPr>
        <w:t>95,6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</w:p>
    <w:p w:rsidR="006640CC" w:rsidRPr="00B13D79" w:rsidRDefault="006640CC" w:rsidP="00664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аварийном состоянии зданий детских садов нет, 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в МДОУ «</w:t>
      </w:r>
      <w:proofErr w:type="spellStart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общеразвивающего вида»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4999" w:rsidRDefault="00D94999" w:rsidP="00664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итогам работы: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.Обеспечение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в дошкольных образовательных организациях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3-х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6640CC" w:rsidRDefault="00D2565B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38B3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.Открытие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«Солнечный»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группы</w:t>
      </w:r>
      <w:r w:rsidR="005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направленности.</w:t>
      </w:r>
    </w:p>
    <w:p w:rsidR="005E56B5" w:rsidRDefault="00D2565B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5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6B5" w:rsidRPr="005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на базе </w:t>
      </w:r>
      <w:r w:rsidR="005E56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="005E56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5E56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«Солнечный»</w:t>
      </w:r>
      <w:r w:rsidR="005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Консультационного Центра.</w:t>
      </w:r>
    </w:p>
    <w:p w:rsidR="00D94999" w:rsidRDefault="00D2565B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.Получение лицензии на осуществление медицинской деятельности в </w:t>
      </w:r>
      <w:r w:rsidR="00D94999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="00D94999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D94999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«Солнечный»</w:t>
      </w:r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29E" w:rsidRDefault="00D2565B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Увеличение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</w:t>
      </w:r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логопедической помощью.</w:t>
      </w:r>
    </w:p>
    <w:p w:rsidR="00A0729E" w:rsidRDefault="00D2565B" w:rsidP="00A072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729E" w:rsidRP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Укрепление материально-технической базы 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="00A0729E" w:rsidRP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района.</w:t>
      </w:r>
    </w:p>
    <w:p w:rsidR="00E429EC" w:rsidRPr="00A0729E" w:rsidRDefault="00D2565B" w:rsidP="00A072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4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.Участие в региональной инновационной площадке «Апробация технологии интеллектуально-творческого развития дошкольников «Сказочные лабиринты игры» </w:t>
      </w:r>
      <w:proofErr w:type="spellStart"/>
      <w:r w:rsidR="00E42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E4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В.В.»</w:t>
      </w:r>
      <w:r w:rsidR="00B31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0C184A" w:rsidP="006640C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640CC" w:rsidRPr="00B1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начального общего образования, основного общего образования и среднего общего образования</w:t>
      </w:r>
    </w:p>
    <w:p w:rsidR="006640CC" w:rsidRPr="00B13D79" w:rsidRDefault="006640CC" w:rsidP="00D9499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учреждениях Краснояружского района </w:t>
      </w:r>
      <w:r w:rsidR="00B04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="00FF709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575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82,2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от 7 до 18 лет</w:t>
      </w:r>
      <w:r w:rsidR="0057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1647</w:t>
      </w:r>
      <w:r w:rsidR="00FF709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75FB8">
        <w:rPr>
          <w:rFonts w:ascii="Times New Roman" w:eastAsia="Times New Roman" w:hAnsi="Times New Roman" w:cs="Times New Roman"/>
          <w:sz w:val="24"/>
          <w:szCs w:val="24"/>
          <w:lang w:eastAsia="ru-RU"/>
        </w:rPr>
        <w:t>. 17,8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 </w:t>
      </w:r>
      <w:proofErr w:type="gramStart"/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</w:t>
      </w:r>
      <w:proofErr w:type="gramEnd"/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9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колледжах, лицеях, работают.</w:t>
      </w:r>
      <w:r w:rsidR="0000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таких детей увеличивается.</w:t>
      </w:r>
    </w:p>
    <w:p w:rsidR="00DF19F4" w:rsidRPr="00B13D79" w:rsidRDefault="00005258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,4% учащихся обучаются по образовательным программам,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оответствующим ФГОС, что на 6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выше прошлогоднего показателя.</w:t>
      </w:r>
    </w:p>
    <w:p w:rsidR="00DF19F4" w:rsidRPr="00B13D79" w:rsidRDefault="0075669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48,4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выпускников основной школы продолжили обучение в 10 классе.</w:t>
      </w:r>
    </w:p>
    <w:p w:rsidR="00DF19F4" w:rsidRPr="00B13D79" w:rsidRDefault="00DF19F4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классов составила:</w:t>
      </w:r>
    </w:p>
    <w:p w:rsidR="00DF19F4" w:rsidRPr="00B13D79" w:rsidRDefault="00DF19F4" w:rsidP="00DF19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общее </w:t>
      </w:r>
      <w:r w:rsidR="00577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(1 - 4 классы) -14,32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F19F4" w:rsidRPr="00B13D79" w:rsidRDefault="00DF19F4" w:rsidP="00DF19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(5 - 9 классы) - 13,1</w:t>
      </w:r>
      <w:r w:rsidR="005774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F19F4" w:rsidRPr="00B13D79" w:rsidRDefault="00DF19F4" w:rsidP="00DF19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</w:t>
      </w:r>
      <w:r w:rsidR="00577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(10 - 11  классы) - 11,67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0B4094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доступного образования всем детям школьного возраста 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 в 2018-2019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осуществляют подвоз </w:t>
      </w:r>
      <w:r w:rsidR="00577449">
        <w:rPr>
          <w:rFonts w:ascii="Times New Roman" w:eastAsia="Times New Roman" w:hAnsi="Times New Roman" w:cs="Times New Roman"/>
          <w:sz w:val="24"/>
          <w:szCs w:val="24"/>
          <w:lang w:eastAsia="ru-RU"/>
        </w:rPr>
        <w:t>9,5</w:t>
      </w:r>
      <w:r w:rsidR="00FA37E5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населенных пунктов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детей используются 12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транспорта. Все они оснащены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тахографами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системой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Глонасс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4094" w:rsidRPr="00B13D79" w:rsidRDefault="000B4094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обучающиеся занимаются в первую смену. </w:t>
      </w:r>
    </w:p>
    <w:p w:rsidR="000B4094" w:rsidRPr="00B13D79" w:rsidRDefault="000B4094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 изучаю</w:t>
      </w:r>
      <w:r w:rsidR="000071A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отдельные учебные предметы 2,7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(МОУ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№1»). В группах профильного обучения занимаются </w:t>
      </w:r>
      <w:r w:rsidR="000071A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(МОУ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№2», МОУ «Сергиевская СОШ», МОУ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Графовская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СОШ»). Дистанционные образовательные технологии в образовательных организациях района не используются.</w:t>
      </w:r>
    </w:p>
    <w:p w:rsidR="006729BA" w:rsidRPr="00B13D79" w:rsidRDefault="006729BA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учете в КДН состоит </w:t>
      </w:r>
      <w:r w:rsidR="00F560D3">
        <w:rPr>
          <w:rFonts w:ascii="Times New Roman" w:eastAsia="Times New Roman" w:hAnsi="Times New Roman" w:cs="Times New Roman"/>
          <w:sz w:val="24"/>
          <w:szCs w:val="24"/>
          <w:lang w:eastAsia="ru-RU"/>
        </w:rPr>
        <w:t>10 учащихся, что составляет 0,6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729BA" w:rsidRPr="00B13D79" w:rsidRDefault="006729BA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педагогического работника приходится </w:t>
      </w:r>
      <w:r w:rsidR="0055618F">
        <w:rPr>
          <w:rFonts w:ascii="Times New Roman" w:eastAsia="Times New Roman" w:hAnsi="Times New Roman" w:cs="Times New Roman"/>
          <w:sz w:val="24"/>
          <w:szCs w:val="24"/>
          <w:lang w:eastAsia="ru-RU"/>
        </w:rPr>
        <w:t>7,6 детей. 19,9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учителей имеют возраст до 35 лет.</w:t>
      </w:r>
    </w:p>
    <w:p w:rsidR="00CE0570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среднемесячной заработной платы педагогических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 составляет:</w:t>
      </w:r>
    </w:p>
    <w:p w:rsidR="00CE0570" w:rsidRPr="00B13D79" w:rsidRDefault="00701466" w:rsidP="00CE05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– 90</w:t>
      </w:r>
      <w:r w:rsidR="00CE057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CE0570" w:rsidRPr="00B13D79" w:rsidRDefault="00701466" w:rsidP="00CE05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учителей – 95,3</w:t>
      </w:r>
      <w:r w:rsidR="00CE057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6640CC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Удельный вес численности педагогических работников в общей числен</w:t>
      </w:r>
      <w:r w:rsidR="007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работников составляет 48,5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570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образовательные учреждени</w:t>
      </w:r>
      <w:r w:rsidR="007014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имеют социальных педагогов, 40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учреждений – педагогов-психологов, </w:t>
      </w:r>
      <w:r w:rsidR="00701466">
        <w:rPr>
          <w:rFonts w:ascii="Times New Roman" w:eastAsia="Times New Roman" w:hAnsi="Times New Roman" w:cs="Times New Roman"/>
          <w:sz w:val="24"/>
          <w:szCs w:val="24"/>
          <w:lang w:eastAsia="ru-RU"/>
        </w:rPr>
        <w:t>80% -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учителей-логопедов.</w:t>
      </w:r>
    </w:p>
    <w:p w:rsidR="00CE0570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обучающегося приходится </w:t>
      </w:r>
      <w:r w:rsidR="00701466">
        <w:rPr>
          <w:rFonts w:ascii="Times New Roman" w:eastAsia="Times New Roman" w:hAnsi="Times New Roman" w:cs="Times New Roman"/>
          <w:sz w:val="24"/>
          <w:szCs w:val="24"/>
          <w:lang w:eastAsia="ru-RU"/>
        </w:rPr>
        <w:t>38,5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площади.</w:t>
      </w:r>
    </w:p>
    <w:p w:rsidR="006640CC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Водоснабжением, центральным отоплением, канализацией обеспечены все школы района, перебоев в работе коммуникаций не выявлено, текущий ремонт коммуникаций проводится к приёму образовательных организаций в летний период.</w:t>
      </w:r>
    </w:p>
    <w:p w:rsidR="006640CC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персональных компьютеров, используемых в учебных целях, возросло в </w:t>
      </w:r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сравнении с прошлым годом. В учебном процессе используется </w:t>
      </w:r>
      <w:r w:rsidR="00701466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компьютера в расчете на 100 </w:t>
      </w:r>
      <w:proofErr w:type="gramStart"/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износ техники.</w:t>
      </w:r>
    </w:p>
    <w:p w:rsidR="006640CC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подк</w:t>
      </w:r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лючения к сети Интернет выше 1 М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бит/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школах района.</w:t>
      </w:r>
    </w:p>
    <w:p w:rsidR="00384F3F" w:rsidRPr="00B13D79" w:rsidRDefault="00384F3F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образовательные организации используют электронные журналы, электронные дневники (ИСОУ «Виртуальная школа»).</w:t>
      </w:r>
    </w:p>
    <w:p w:rsidR="006640CC" w:rsidRPr="00B13D79" w:rsidRDefault="00384F3F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организациях (40%) </w:t>
      </w:r>
      <w:r w:rsidR="006640CC" w:rsidRPr="00B13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Pr="00B13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созданы условия для беспрепятственного доступа инвалидов. Все </w:t>
      </w:r>
      <w:r w:rsidRPr="00B13D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 с ограниченными возможностями здоровья </w:t>
      </w:r>
      <w:r w:rsidR="002E778A" w:rsidRPr="00B13D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получают инклюзивное образование. Все обучающиеся с ограниченными возможностями здоровья в соответствии с федеральным государственным образовательным стандартом начального общего образования обучаются по адаптированным основным общеобразовательным программам.</w:t>
      </w:r>
    </w:p>
    <w:p w:rsidR="000A761E" w:rsidRPr="00B13D79" w:rsidRDefault="000A761E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численности обучающихся по адаптированным образовательным программам начального общего, основного общего, среднего общего о</w:t>
      </w:r>
      <w:r w:rsidR="008246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по видам программ:</w:t>
      </w:r>
    </w:p>
    <w:p w:rsidR="000A761E" w:rsidRPr="00B13D79" w:rsidRDefault="003649FD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- 2</w:t>
      </w:r>
      <w:r w:rsidR="000A761E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,4%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649F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нарушениями речи - 62,4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опо</w:t>
      </w:r>
      <w:r w:rsidR="00364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рно-двигательного аппарата - 1,2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задерж</w:t>
      </w:r>
      <w:r w:rsidR="00364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психического развития – 22,4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</w:t>
      </w:r>
      <w:r w:rsidR="003649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нарушениями) – 11,8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FA2112" w:rsidRPr="00B13D79" w:rsidRDefault="00FA2112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общего, среднего общего образования в расчете на 1 работника: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2112" w:rsidRPr="00B13D79" w:rsidRDefault="00FA2112" w:rsidP="00FA21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учителя-дефектолога - 0 человек</w:t>
      </w:r>
    </w:p>
    <w:p w:rsidR="00FA2112" w:rsidRPr="00B13D79" w:rsidRDefault="003649FD" w:rsidP="00FA21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учителя-логопеда – 205,9 </w:t>
      </w:r>
      <w:r w:rsidR="00FA211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FA2112" w:rsidRPr="00B13D79" w:rsidRDefault="00FA2112" w:rsidP="00FA21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педагога-психолога - </w:t>
      </w:r>
      <w:r w:rsidR="003649FD">
        <w:rPr>
          <w:rFonts w:ascii="Times New Roman" w:eastAsia="Times New Roman" w:hAnsi="Times New Roman" w:cs="Times New Roman"/>
          <w:sz w:val="24"/>
          <w:szCs w:val="24"/>
          <w:lang w:eastAsia="ru-RU"/>
        </w:rPr>
        <w:t>411,8</w:t>
      </w:r>
      <w:r w:rsidR="003649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6640CC" w:rsidRPr="00B13D79" w:rsidRDefault="009719E6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в 2018 году 98,6% выпускников 11 класса</w:t>
      </w:r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русскому языку</w:t>
      </w:r>
      <w:r w:rsidR="0097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(69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 </w:t>
      </w:r>
      <w:r w:rsidR="009719E6">
        <w:rPr>
          <w:rFonts w:ascii="Times New Roman" w:eastAsia="Times New Roman" w:hAnsi="Times New Roman" w:cs="Times New Roman"/>
          <w:sz w:val="24"/>
          <w:szCs w:val="24"/>
          <w:lang w:eastAsia="ru-RU"/>
        </w:rPr>
        <w:t>(43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71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года.</w:t>
      </w:r>
    </w:p>
    <w:p w:rsidR="0050069B" w:rsidRPr="00B13D79" w:rsidRDefault="008F16F3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069B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9 класса</w:t>
      </w:r>
      <w:r w:rsidR="0050069B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аттестат об основном общем образовании.</w:t>
      </w:r>
    </w:p>
    <w:p w:rsidR="0050069B" w:rsidRPr="00B13D79" w:rsidRDefault="0050069B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русскому языку</w:t>
      </w:r>
      <w:r w:rsidR="0062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(28,89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</w:t>
      </w:r>
      <w:r w:rsidR="0062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(15,03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на том же уровне в сравнении с прошлым годом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получают </w:t>
      </w:r>
      <w:r w:rsidR="0022081A">
        <w:rPr>
          <w:rFonts w:ascii="Times New Roman" w:eastAsia="Times New Roman" w:hAnsi="Times New Roman" w:cs="Times New Roman"/>
          <w:sz w:val="24"/>
          <w:szCs w:val="24"/>
          <w:lang w:eastAsia="ru-RU"/>
        </w:rPr>
        <w:t>99,6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22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(исключаются учащиеся, получающие обучение на дому – 6 чел.)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логопеда имеют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50% школ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залы имеются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школ</w:t>
      </w:r>
      <w:r w:rsidR="00BA60F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Бассейн имеется в МОУ «</w:t>
      </w:r>
      <w:proofErr w:type="spellStart"/>
      <w:r w:rsidR="00BA60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="00B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B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района посещают бассейн </w:t>
      </w:r>
      <w:proofErr w:type="spellStart"/>
      <w:r w:rsidR="00B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ФОКов</w:t>
      </w:r>
      <w:proofErr w:type="spell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«Лазурный»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отчётный период новых школ открыто не было, 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закрывались. 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одного учащегося приходится  больше финансовых средств – </w:t>
      </w:r>
      <w:r w:rsidR="00461AC9">
        <w:rPr>
          <w:rFonts w:ascii="Times New Roman" w:eastAsia="Times New Roman" w:hAnsi="Times New Roman" w:cs="Times New Roman"/>
          <w:sz w:val="24"/>
          <w:szCs w:val="24"/>
          <w:lang w:eastAsia="ru-RU"/>
        </w:rPr>
        <w:t>144,5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461AC9">
        <w:rPr>
          <w:rFonts w:ascii="Times New Roman" w:eastAsia="Times New Roman" w:hAnsi="Times New Roman" w:cs="Times New Roman"/>
          <w:sz w:val="24"/>
          <w:szCs w:val="24"/>
          <w:lang w:eastAsia="ru-RU"/>
        </w:rPr>
        <w:t>5,6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показателя прошлого года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составляет </w:t>
      </w:r>
      <w:r w:rsidR="00461AC9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640CC" w:rsidRPr="00B13D79" w:rsidRDefault="008D23B6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школы имеют охрану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аварийном состоянии зданий школ нет, капитальный ремонт </w:t>
      </w:r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в 20% школ (МОУ «</w:t>
      </w:r>
      <w:r w:rsidR="00461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Колотиловская ООШ</w:t>
      </w:r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МОУ «</w:t>
      </w:r>
      <w:proofErr w:type="spellStart"/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Вязовская</w:t>
      </w:r>
      <w:proofErr w:type="spellEnd"/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   </w:t>
      </w:r>
    </w:p>
    <w:p w:rsidR="004D18B5" w:rsidRDefault="004D18B5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итогам работы:</w:t>
      </w:r>
    </w:p>
    <w:p w:rsidR="00A0729E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Минимизирование разрыва между лучшими и худшими результатами итоговой аттестации школьников.</w:t>
      </w:r>
    </w:p>
    <w:p w:rsidR="00A0729E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для детей с ОВЗ в общеобразовательных учреждениях района.</w:t>
      </w:r>
    </w:p>
    <w:p w:rsidR="004D18B5" w:rsidRPr="004D18B5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 w:rsidR="0046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Вязовская</w:t>
      </w:r>
      <w:proofErr w:type="spellEnd"/>
      <w:r w:rsidR="0046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8B5" w:rsidRPr="004D18B5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общеобразовательных учреждений района.</w:t>
      </w:r>
    </w:p>
    <w:p w:rsidR="006640CC" w:rsidRPr="00B13D79" w:rsidRDefault="00937A2E" w:rsidP="006640C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5F04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40CC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Дополнительное образование детей</w:t>
      </w:r>
    </w:p>
    <w:p w:rsidR="007D55CC" w:rsidRPr="00B13D79" w:rsidRDefault="006640CC" w:rsidP="0027087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пространстве </w:t>
      </w:r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Краснояружского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функционирует </w:t>
      </w:r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организациях дополнительного образования (</w:t>
      </w:r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</w:t>
      </w:r>
      <w:proofErr w:type="spellStart"/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ЦДО»,</w:t>
      </w:r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</w:t>
      </w:r>
      <w:proofErr w:type="spellStart"/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СЮН»</w:t>
      </w:r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«</w:t>
      </w:r>
      <w:proofErr w:type="spellStart"/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занимались </w:t>
      </w:r>
      <w:r w:rsidR="00CA79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1463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r w:rsidR="00CA79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детей программами дополнительного образования </w:t>
      </w:r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в сравнении с прошлым годом</w:t>
      </w:r>
      <w:r w:rsidR="00CA79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 w:rsidR="00DA7C25">
        <w:rPr>
          <w:rFonts w:ascii="Times New Roman" w:eastAsia="Times New Roman" w:hAnsi="Times New Roman" w:cs="Times New Roman"/>
          <w:sz w:val="24"/>
          <w:szCs w:val="24"/>
          <w:lang w:eastAsia="ru-RU"/>
        </w:rPr>
        <w:t>82,6</w:t>
      </w:r>
      <w:r w:rsidR="00CA79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детей от 5 до 18 лет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55CC" w:rsidRPr="00B13D79" w:rsidRDefault="007D55CC" w:rsidP="0027087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численности детей, обучающихся по дополнительным общеобразовательным программам, по направлениям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55CC" w:rsidRPr="00B13D79" w:rsidRDefault="00BB6D82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– 1,7</w:t>
      </w:r>
      <w:r w:rsidR="007D55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55CC" w:rsidRPr="00B13D79" w:rsidRDefault="00BB6D82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Естественнонаучное – 20,4</w:t>
      </w:r>
      <w:r w:rsidR="007D55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55CC" w:rsidRPr="00B13D79" w:rsidRDefault="00BB6D82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 – 2,5</w:t>
      </w:r>
      <w:r w:rsidR="007D55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55CC" w:rsidRPr="00B13D79" w:rsidRDefault="00BB6D82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– 10,5</w:t>
      </w:r>
      <w:r w:rsidR="007D55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искусств: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</w:t>
      </w:r>
      <w:r w:rsidR="00B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бщеразвивающим программам – 39,6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предпрофессиональным программам – 0%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 и спорта: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 программам – 25,3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6640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предпрофессиональным программам – 0%</w:t>
      </w:r>
    </w:p>
    <w:p w:rsidR="007D55CC" w:rsidRPr="00B13D79" w:rsidRDefault="007D55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 дополнительного образования не используются сетевые формы реализации программ,  дистанционные образовательные технологии, не осуществляются платные образовательные услуги.</w:t>
      </w:r>
    </w:p>
    <w:p w:rsidR="007D55CC" w:rsidRPr="00B13D79" w:rsidRDefault="007D55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детей с ограниченными возмо</w:t>
      </w:r>
      <w:r w:rsidR="00D902D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жностями здоровья составляет 0,3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%, дете</w:t>
      </w:r>
      <w:r w:rsidR="00885A5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-инвалидов 0,2%.</w:t>
      </w:r>
    </w:p>
    <w:p w:rsidR="00885A5F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среднемесячной заработной платы педагогических работников учреждений дополнительного образования к среднемесячной заработной плате учителей в Бе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лгородской области составляет 89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5A5F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педагогических работников в общей численности работников организаций дополнительного образования: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5A5F" w:rsidRPr="00B13D79" w:rsidRDefault="001D00AF" w:rsidP="00885A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70,7</w:t>
      </w:r>
      <w:r w:rsidR="00885A5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85A5F" w:rsidRPr="00B13D79" w:rsidRDefault="001D00AF" w:rsidP="00885A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совместители - 36</w:t>
      </w:r>
      <w:r w:rsidR="00885A5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85A5F" w:rsidRPr="00B13D79" w:rsidRDefault="001D00A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34,6</w:t>
      </w:r>
      <w:r w:rsidR="00885A5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учреждений дополнительного образования имеют возраст до 35 лет.</w:t>
      </w:r>
    </w:p>
    <w:p w:rsidR="006640CC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обучающегося приходится 0,76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всех помещений организаций дополнительного образования.</w:t>
      </w:r>
    </w:p>
    <w:p w:rsidR="006640CC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 имеют водопровод, центральное отопление, канализацию, пожарную сигнализацию, дымовые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систему </w:t>
      </w:r>
      <w:r w:rsidR="00F51A8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видеонаблюдения.</w:t>
      </w:r>
    </w:p>
    <w:p w:rsidR="00F51A8D" w:rsidRPr="00B13D79" w:rsidRDefault="00F51A8D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низкий по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казатель оснащения компьютерами, он составляет 0,2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на 100 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A8D" w:rsidRPr="00B13D79" w:rsidRDefault="00F51A8D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финансовых средств, поступивших в организации дополнительного образования, в расчете на 1 обучающегося составил 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11,2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1,37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прошлого года.</w:t>
      </w:r>
    </w:p>
    <w:p w:rsidR="00F51A8D" w:rsidRPr="00B13D79" w:rsidRDefault="00F51A8D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финансовых средств от приносящей доход деятельности в общем объеме финансовых средств организаций дополните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составил 0,01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9FF" w:rsidRPr="00B13D79" w:rsidRDefault="00D939F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аварийном состоянии зданий учреждений нет, капитальный ремонт необходим в 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>33,3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организаций (МБУ ДО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ЦДО»).   </w:t>
      </w:r>
    </w:p>
    <w:p w:rsidR="00D939FF" w:rsidRDefault="004D18B5" w:rsidP="0068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итогам работы:</w:t>
      </w:r>
    </w:p>
    <w:p w:rsidR="004D18B5" w:rsidRDefault="004D18B5" w:rsidP="004D18B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</w:t>
      </w:r>
      <w:r w:rsidR="001D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активно занимающихся творческой и интеллектуальной  деятельностью</w:t>
      </w:r>
    </w:p>
    <w:p w:rsidR="004D18B5" w:rsidRDefault="00A0729E" w:rsidP="004D18B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проектов по техническому творчеству.</w:t>
      </w:r>
    </w:p>
    <w:p w:rsidR="00B33877" w:rsidRDefault="00A0729E" w:rsidP="00F2705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общеобразовательных учреждений района.</w:t>
      </w:r>
    </w:p>
    <w:p w:rsidR="00B33877" w:rsidRPr="00B33877" w:rsidRDefault="00B33877" w:rsidP="00B33877">
      <w:pPr>
        <w:rPr>
          <w:lang w:eastAsia="ru-RU"/>
        </w:rPr>
      </w:pPr>
    </w:p>
    <w:p w:rsidR="00B33877" w:rsidRDefault="00B33877" w:rsidP="00B33877">
      <w:pPr>
        <w:rPr>
          <w:lang w:eastAsia="ru-RU"/>
        </w:rPr>
      </w:pPr>
    </w:p>
    <w:p w:rsidR="00C40EBD" w:rsidRPr="00C40EBD" w:rsidRDefault="00C40EBD" w:rsidP="00C40E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 МУ  «Управление  образования </w:t>
      </w:r>
    </w:p>
    <w:p w:rsidR="00C40EBD" w:rsidRPr="00C40EBD" w:rsidRDefault="00C40EBD" w:rsidP="00C40EB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69D78F1" wp14:editId="7235899E">
            <wp:simplePos x="0" y="0"/>
            <wp:positionH relativeFrom="column">
              <wp:posOffset>3600022</wp:posOffset>
            </wp:positionH>
            <wp:positionV relativeFrom="paragraph">
              <wp:posOffset>21590</wp:posOffset>
            </wp:positionV>
            <wp:extent cx="1193800" cy="393700"/>
            <wp:effectExtent l="0" t="0" r="6350" b="6350"/>
            <wp:wrapNone/>
            <wp:docPr id="1" name="Рисунок 1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Краснояружского района</w:t>
      </w:r>
    </w:p>
    <w:p w:rsidR="00C40EBD" w:rsidRPr="00C40EBD" w:rsidRDefault="00C40EBD" w:rsidP="00C40EB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области»                                                                      </w:t>
      </w:r>
      <w:proofErr w:type="spellStart"/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Е.Г.Головенко</w:t>
      </w:r>
      <w:proofErr w:type="spellEnd"/>
      <w:r w:rsidRPr="00C4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C40EBD" w:rsidRPr="00C40EBD" w:rsidRDefault="00C40EBD" w:rsidP="00C40EBD">
      <w:r w:rsidRPr="00C40EBD">
        <w:t xml:space="preserve">  </w:t>
      </w:r>
    </w:p>
    <w:p w:rsidR="00B33877" w:rsidRPr="00B33877" w:rsidRDefault="00B33877" w:rsidP="00B33877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77" w:rsidRPr="00B33877" w:rsidRDefault="00B33877" w:rsidP="00B33877">
      <w:r w:rsidRPr="00B33877">
        <w:t xml:space="preserve">  </w:t>
      </w:r>
    </w:p>
    <w:p w:rsidR="00C65630" w:rsidRPr="00B33877" w:rsidRDefault="00C65630" w:rsidP="00B33877">
      <w:pPr>
        <w:rPr>
          <w:lang w:eastAsia="ru-RU"/>
        </w:rPr>
      </w:pPr>
    </w:p>
    <w:sectPr w:rsidR="00C65630" w:rsidRPr="00B33877" w:rsidSect="001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F4B"/>
    <w:multiLevelType w:val="hybridMultilevel"/>
    <w:tmpl w:val="4FC6DC2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447045C0"/>
    <w:multiLevelType w:val="hybridMultilevel"/>
    <w:tmpl w:val="1606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5790E"/>
    <w:multiLevelType w:val="hybridMultilevel"/>
    <w:tmpl w:val="3266BAF8"/>
    <w:lvl w:ilvl="0" w:tplc="A4305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C"/>
    <w:rsid w:val="00005258"/>
    <w:rsid w:val="000071A9"/>
    <w:rsid w:val="000416CB"/>
    <w:rsid w:val="00044C09"/>
    <w:rsid w:val="00091719"/>
    <w:rsid w:val="000A0D18"/>
    <w:rsid w:val="000A14FB"/>
    <w:rsid w:val="000A3522"/>
    <w:rsid w:val="000A761E"/>
    <w:rsid w:val="000B4094"/>
    <w:rsid w:val="000C184A"/>
    <w:rsid w:val="000C4A97"/>
    <w:rsid w:val="001573C1"/>
    <w:rsid w:val="001601CC"/>
    <w:rsid w:val="001812D2"/>
    <w:rsid w:val="001D00AF"/>
    <w:rsid w:val="001E3CB5"/>
    <w:rsid w:val="001E421E"/>
    <w:rsid w:val="001F325B"/>
    <w:rsid w:val="001F3EC3"/>
    <w:rsid w:val="0022081A"/>
    <w:rsid w:val="00230835"/>
    <w:rsid w:val="00237192"/>
    <w:rsid w:val="0027087A"/>
    <w:rsid w:val="00285E63"/>
    <w:rsid w:val="002A6E51"/>
    <w:rsid w:val="002D3AA7"/>
    <w:rsid w:val="002E2C61"/>
    <w:rsid w:val="002E778A"/>
    <w:rsid w:val="002F39CA"/>
    <w:rsid w:val="002F3C29"/>
    <w:rsid w:val="00322166"/>
    <w:rsid w:val="00323D01"/>
    <w:rsid w:val="00327BB8"/>
    <w:rsid w:val="003649FD"/>
    <w:rsid w:val="00384F3F"/>
    <w:rsid w:val="00385577"/>
    <w:rsid w:val="00414DAA"/>
    <w:rsid w:val="004258A2"/>
    <w:rsid w:val="00430F9D"/>
    <w:rsid w:val="00454C12"/>
    <w:rsid w:val="00461AC9"/>
    <w:rsid w:val="004C588A"/>
    <w:rsid w:val="004D18B5"/>
    <w:rsid w:val="0050069B"/>
    <w:rsid w:val="005125F9"/>
    <w:rsid w:val="0055618F"/>
    <w:rsid w:val="00575FB8"/>
    <w:rsid w:val="00577449"/>
    <w:rsid w:val="005E56B5"/>
    <w:rsid w:val="0060630B"/>
    <w:rsid w:val="00612FE1"/>
    <w:rsid w:val="00614DE6"/>
    <w:rsid w:val="00615505"/>
    <w:rsid w:val="00626B4E"/>
    <w:rsid w:val="006363E9"/>
    <w:rsid w:val="006640CC"/>
    <w:rsid w:val="006729BA"/>
    <w:rsid w:val="006800FD"/>
    <w:rsid w:val="00696D17"/>
    <w:rsid w:val="006A2715"/>
    <w:rsid w:val="006A71C1"/>
    <w:rsid w:val="006E4480"/>
    <w:rsid w:val="006E5C3E"/>
    <w:rsid w:val="00701466"/>
    <w:rsid w:val="00717717"/>
    <w:rsid w:val="0075669C"/>
    <w:rsid w:val="00784234"/>
    <w:rsid w:val="007B4D41"/>
    <w:rsid w:val="007C1E43"/>
    <w:rsid w:val="007D55CC"/>
    <w:rsid w:val="007F6980"/>
    <w:rsid w:val="007F79E3"/>
    <w:rsid w:val="0082463E"/>
    <w:rsid w:val="00862E31"/>
    <w:rsid w:val="00885A5F"/>
    <w:rsid w:val="008A11CD"/>
    <w:rsid w:val="008A7F86"/>
    <w:rsid w:val="008B7511"/>
    <w:rsid w:val="008D23B6"/>
    <w:rsid w:val="008F1215"/>
    <w:rsid w:val="008F16F3"/>
    <w:rsid w:val="00903731"/>
    <w:rsid w:val="00914054"/>
    <w:rsid w:val="00920598"/>
    <w:rsid w:val="0093127C"/>
    <w:rsid w:val="00935797"/>
    <w:rsid w:val="00937A2E"/>
    <w:rsid w:val="00952AB5"/>
    <w:rsid w:val="009719E6"/>
    <w:rsid w:val="009B1B81"/>
    <w:rsid w:val="009B4C1B"/>
    <w:rsid w:val="009F320C"/>
    <w:rsid w:val="00A0729E"/>
    <w:rsid w:val="00A67907"/>
    <w:rsid w:val="00A807CC"/>
    <w:rsid w:val="00A84119"/>
    <w:rsid w:val="00AA5843"/>
    <w:rsid w:val="00B043B1"/>
    <w:rsid w:val="00B13D79"/>
    <w:rsid w:val="00B31DF0"/>
    <w:rsid w:val="00B33877"/>
    <w:rsid w:val="00B4335C"/>
    <w:rsid w:val="00B458A2"/>
    <w:rsid w:val="00B62528"/>
    <w:rsid w:val="00BA27CA"/>
    <w:rsid w:val="00BA60F8"/>
    <w:rsid w:val="00BB6D82"/>
    <w:rsid w:val="00BC104D"/>
    <w:rsid w:val="00BC26DE"/>
    <w:rsid w:val="00BD354C"/>
    <w:rsid w:val="00BE5F04"/>
    <w:rsid w:val="00C10F7A"/>
    <w:rsid w:val="00C20313"/>
    <w:rsid w:val="00C40EBD"/>
    <w:rsid w:val="00C65630"/>
    <w:rsid w:val="00CA79CD"/>
    <w:rsid w:val="00CE0570"/>
    <w:rsid w:val="00D2565B"/>
    <w:rsid w:val="00D902D8"/>
    <w:rsid w:val="00D939FF"/>
    <w:rsid w:val="00D94999"/>
    <w:rsid w:val="00DA2F6A"/>
    <w:rsid w:val="00DA7C25"/>
    <w:rsid w:val="00DF19F4"/>
    <w:rsid w:val="00E11E9A"/>
    <w:rsid w:val="00E17EB6"/>
    <w:rsid w:val="00E425C4"/>
    <w:rsid w:val="00E429EC"/>
    <w:rsid w:val="00E51FA7"/>
    <w:rsid w:val="00E664A5"/>
    <w:rsid w:val="00EB7774"/>
    <w:rsid w:val="00EE4DAF"/>
    <w:rsid w:val="00EE6471"/>
    <w:rsid w:val="00EF3917"/>
    <w:rsid w:val="00F2705C"/>
    <w:rsid w:val="00F51A8D"/>
    <w:rsid w:val="00F560D3"/>
    <w:rsid w:val="00F905A6"/>
    <w:rsid w:val="00F93F50"/>
    <w:rsid w:val="00FA2112"/>
    <w:rsid w:val="00FA37E5"/>
    <w:rsid w:val="00FB38B3"/>
    <w:rsid w:val="00FD1F64"/>
    <w:rsid w:val="00FF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B5"/>
    <w:pPr>
      <w:ind w:left="720"/>
      <w:contextualSpacing/>
    </w:pPr>
  </w:style>
  <w:style w:type="paragraph" w:styleId="a6">
    <w:name w:val="Plain Text"/>
    <w:basedOn w:val="a"/>
    <w:link w:val="a7"/>
    <w:rsid w:val="00430F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30F9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B5"/>
    <w:pPr>
      <w:ind w:left="720"/>
      <w:contextualSpacing/>
    </w:pPr>
  </w:style>
  <w:style w:type="paragraph" w:styleId="a6">
    <w:name w:val="Plain Text"/>
    <w:basedOn w:val="a"/>
    <w:link w:val="a7"/>
    <w:rsid w:val="00430F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30F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6905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2</cp:revision>
  <cp:lastPrinted>2019-10-22T09:59:00Z</cp:lastPrinted>
  <dcterms:created xsi:type="dcterms:W3CDTF">2019-10-22T10:03:00Z</dcterms:created>
  <dcterms:modified xsi:type="dcterms:W3CDTF">2019-10-22T10:03:00Z</dcterms:modified>
</cp:coreProperties>
</file>