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CDA" w:rsidRDefault="00555CDA" w:rsidP="003B717D">
      <w:pPr>
        <w:jc w:val="center"/>
        <w:rPr>
          <w:rFonts w:ascii="Times New Roman" w:hAnsi="Times New Roman" w:cs="Times New Roman"/>
          <w:sz w:val="28"/>
          <w:szCs w:val="28"/>
        </w:rPr>
      </w:pPr>
      <w:r>
        <w:rPr>
          <w:rFonts w:ascii="Times New Roman" w:hAnsi="Times New Roman" w:cs="Times New Roman"/>
          <w:sz w:val="28"/>
          <w:szCs w:val="28"/>
        </w:rPr>
        <w:t xml:space="preserve"> Мишенина О.И.,</w:t>
      </w:r>
    </w:p>
    <w:p w:rsidR="00555CDA" w:rsidRDefault="00555CDA" w:rsidP="003B717D">
      <w:pPr>
        <w:jc w:val="center"/>
        <w:rPr>
          <w:rFonts w:ascii="Times New Roman" w:hAnsi="Times New Roman" w:cs="Times New Roman"/>
          <w:sz w:val="28"/>
          <w:szCs w:val="28"/>
        </w:rPr>
      </w:pPr>
      <w:r>
        <w:rPr>
          <w:rFonts w:ascii="Times New Roman" w:hAnsi="Times New Roman" w:cs="Times New Roman"/>
          <w:sz w:val="28"/>
          <w:szCs w:val="28"/>
        </w:rPr>
        <w:t xml:space="preserve">классный руководитель  6 класса, </w:t>
      </w:r>
      <w:proofErr w:type="spellStart"/>
      <w:r>
        <w:rPr>
          <w:rFonts w:ascii="Times New Roman" w:hAnsi="Times New Roman" w:cs="Times New Roman"/>
          <w:sz w:val="28"/>
          <w:szCs w:val="28"/>
        </w:rPr>
        <w:t>Краснояружскай</w:t>
      </w:r>
      <w:proofErr w:type="spellEnd"/>
      <w:r>
        <w:rPr>
          <w:rFonts w:ascii="Times New Roman" w:hAnsi="Times New Roman" w:cs="Times New Roman"/>
          <w:sz w:val="28"/>
          <w:szCs w:val="28"/>
        </w:rPr>
        <w:t xml:space="preserve"> СОШ№1</w:t>
      </w:r>
    </w:p>
    <w:p w:rsidR="003B717D" w:rsidRPr="00555CDA" w:rsidRDefault="003B717D" w:rsidP="003B717D">
      <w:pPr>
        <w:jc w:val="center"/>
        <w:rPr>
          <w:rFonts w:ascii="Times New Roman" w:hAnsi="Times New Roman" w:cs="Times New Roman"/>
          <w:b/>
          <w:sz w:val="28"/>
          <w:szCs w:val="28"/>
        </w:rPr>
      </w:pPr>
      <w:r w:rsidRPr="00555CDA">
        <w:rPr>
          <w:rFonts w:ascii="Times New Roman" w:hAnsi="Times New Roman" w:cs="Times New Roman"/>
          <w:b/>
          <w:sz w:val="28"/>
          <w:szCs w:val="28"/>
        </w:rPr>
        <w:t>Диагностика проявления формирующейся гражданской зрелости старшеклассников.</w:t>
      </w:r>
    </w:p>
    <w:p w:rsidR="00DC27F8" w:rsidRPr="00DC27F8" w:rsidRDefault="00DC27F8" w:rsidP="00DC27F8">
      <w:pPr>
        <w:ind w:firstLine="720"/>
        <w:jc w:val="both"/>
        <w:rPr>
          <w:rFonts w:ascii="Times New Roman" w:hAnsi="Times New Roman" w:cs="Times New Roman"/>
          <w:sz w:val="28"/>
          <w:szCs w:val="28"/>
        </w:rPr>
      </w:pPr>
      <w:r w:rsidRPr="00DC27F8">
        <w:rPr>
          <w:rFonts w:ascii="Times New Roman" w:hAnsi="Times New Roman" w:cs="Times New Roman"/>
          <w:sz w:val="28"/>
          <w:szCs w:val="28"/>
        </w:rPr>
        <w:t xml:space="preserve">Разрабатывая диагностику воспитанности старшеклассников, учитывали их возрастные особенности. Они стоят на пороге большой жизни, по существу, завершается их гражданское становление. Им предстоит осуществлять реформу, реализовывать свои возможности, раскрыть организаторские способности. Сейчас как никогда нужны люди с твердыми гражданскими позициями, которые берут ответственность на себя в больших и малых делах. Будущее России, в конечном счете, зависит от результатов воспитания нового поколения, от гражданской зрелости выпускников, от </w:t>
      </w:r>
      <w:proofErr w:type="spellStart"/>
      <w:r w:rsidRPr="00DC27F8">
        <w:rPr>
          <w:rFonts w:ascii="Times New Roman" w:hAnsi="Times New Roman" w:cs="Times New Roman"/>
          <w:sz w:val="28"/>
          <w:szCs w:val="28"/>
        </w:rPr>
        <w:t>сформированности</w:t>
      </w:r>
      <w:proofErr w:type="spellEnd"/>
      <w:r w:rsidRPr="00DC27F8">
        <w:rPr>
          <w:rFonts w:ascii="Times New Roman" w:hAnsi="Times New Roman" w:cs="Times New Roman"/>
          <w:sz w:val="28"/>
          <w:szCs w:val="28"/>
        </w:rPr>
        <w:t xml:space="preserve"> у них ответственности за судьбу Отечества.</w:t>
      </w:r>
    </w:p>
    <w:p w:rsidR="00DC27F8" w:rsidRPr="00DC27F8" w:rsidRDefault="00DC27F8" w:rsidP="00DC27F8">
      <w:pPr>
        <w:ind w:firstLine="720"/>
        <w:jc w:val="both"/>
        <w:rPr>
          <w:rFonts w:ascii="Times New Roman" w:hAnsi="Times New Roman" w:cs="Times New Roman"/>
          <w:sz w:val="28"/>
          <w:szCs w:val="28"/>
        </w:rPr>
      </w:pPr>
      <w:r w:rsidRPr="00DC27F8">
        <w:rPr>
          <w:rFonts w:ascii="Times New Roman" w:hAnsi="Times New Roman" w:cs="Times New Roman"/>
          <w:sz w:val="28"/>
          <w:szCs w:val="28"/>
        </w:rPr>
        <w:t xml:space="preserve">В отличие то понимания школьника как внешне регламентируемого, </w:t>
      </w:r>
      <w:proofErr w:type="spellStart"/>
      <w:r w:rsidRPr="00DC27F8">
        <w:rPr>
          <w:rFonts w:ascii="Times New Roman" w:hAnsi="Times New Roman" w:cs="Times New Roman"/>
          <w:sz w:val="28"/>
          <w:szCs w:val="28"/>
        </w:rPr>
        <w:t>манипулируемого</w:t>
      </w:r>
      <w:proofErr w:type="spellEnd"/>
      <w:r w:rsidRPr="00DC27F8">
        <w:rPr>
          <w:rFonts w:ascii="Times New Roman" w:hAnsi="Times New Roman" w:cs="Times New Roman"/>
          <w:sz w:val="28"/>
          <w:szCs w:val="28"/>
        </w:rPr>
        <w:t xml:space="preserve"> объекта педагогического процесса, воспитание, в котором созидаются гуманистические отношения, есть </w:t>
      </w:r>
      <w:proofErr w:type="spellStart"/>
      <w:r w:rsidRPr="00DC27F8">
        <w:rPr>
          <w:rFonts w:ascii="Times New Roman" w:hAnsi="Times New Roman" w:cs="Times New Roman"/>
          <w:sz w:val="28"/>
          <w:szCs w:val="28"/>
        </w:rPr>
        <w:t>со-понимание</w:t>
      </w:r>
      <w:proofErr w:type="spellEnd"/>
      <w:r w:rsidRPr="00DC27F8">
        <w:rPr>
          <w:rFonts w:ascii="Times New Roman" w:hAnsi="Times New Roman" w:cs="Times New Roman"/>
          <w:sz w:val="28"/>
          <w:szCs w:val="28"/>
        </w:rPr>
        <w:t xml:space="preserve">, </w:t>
      </w:r>
      <w:proofErr w:type="spellStart"/>
      <w:r w:rsidRPr="00DC27F8">
        <w:rPr>
          <w:rFonts w:ascii="Times New Roman" w:hAnsi="Times New Roman" w:cs="Times New Roman"/>
          <w:sz w:val="28"/>
          <w:szCs w:val="28"/>
        </w:rPr>
        <w:t>со-осмысление</w:t>
      </w:r>
      <w:proofErr w:type="spellEnd"/>
      <w:r w:rsidRPr="00DC27F8">
        <w:rPr>
          <w:rFonts w:ascii="Times New Roman" w:hAnsi="Times New Roman" w:cs="Times New Roman"/>
          <w:sz w:val="28"/>
          <w:szCs w:val="28"/>
        </w:rPr>
        <w:t>, развитие «</w:t>
      </w:r>
      <w:proofErr w:type="spellStart"/>
      <w:proofErr w:type="gramStart"/>
      <w:r w:rsidRPr="00DC27F8">
        <w:rPr>
          <w:rFonts w:ascii="Times New Roman" w:hAnsi="Times New Roman" w:cs="Times New Roman"/>
          <w:sz w:val="28"/>
          <w:szCs w:val="28"/>
        </w:rPr>
        <w:t>Я-концепции</w:t>
      </w:r>
      <w:proofErr w:type="spellEnd"/>
      <w:proofErr w:type="gramEnd"/>
      <w:r w:rsidRPr="00DC27F8">
        <w:rPr>
          <w:rFonts w:ascii="Times New Roman" w:hAnsi="Times New Roman" w:cs="Times New Roman"/>
          <w:sz w:val="28"/>
          <w:szCs w:val="28"/>
        </w:rPr>
        <w:t xml:space="preserve">» старшеклассников. В связи с этим диагностика воспитанности старшеклассников нацелена на удовлетворение их потребности в познании и преобразовании окружающего мира и самореализации в культуре. </w:t>
      </w:r>
    </w:p>
    <w:p w:rsidR="003B717D" w:rsidRDefault="003B717D" w:rsidP="003B717D">
      <w:pPr>
        <w:jc w:val="both"/>
        <w:rPr>
          <w:b/>
        </w:rPr>
      </w:pPr>
    </w:p>
    <w:tbl>
      <w:tblPr>
        <w:tblStyle w:val="a3"/>
        <w:tblW w:w="0" w:type="auto"/>
        <w:tblInd w:w="94" w:type="dxa"/>
        <w:tblLook w:val="01E0"/>
      </w:tblPr>
      <w:tblGrid>
        <w:gridCol w:w="3080"/>
        <w:gridCol w:w="306"/>
        <w:gridCol w:w="5950"/>
      </w:tblGrid>
      <w:tr w:rsidR="003B717D" w:rsidTr="00C50E4A">
        <w:tc>
          <w:tcPr>
            <w:tcW w:w="3386" w:type="dxa"/>
            <w:gridSpan w:val="2"/>
          </w:tcPr>
          <w:p w:rsidR="003B717D" w:rsidRDefault="003B717D" w:rsidP="00C50E4A">
            <w:pPr>
              <w:jc w:val="both"/>
              <w:rPr>
                <w:b/>
              </w:rPr>
            </w:pPr>
            <w:r>
              <w:rPr>
                <w:b/>
              </w:rPr>
              <w:t>Основные отношения базовые качества</w:t>
            </w:r>
          </w:p>
        </w:tc>
        <w:tc>
          <w:tcPr>
            <w:tcW w:w="5950" w:type="dxa"/>
          </w:tcPr>
          <w:p w:rsidR="003B717D" w:rsidRPr="00062FA4" w:rsidRDefault="003B717D" w:rsidP="00C50E4A">
            <w:pPr>
              <w:jc w:val="both"/>
              <w:rPr>
                <w:b/>
              </w:rPr>
            </w:pPr>
            <w:r>
              <w:rPr>
                <w:b/>
              </w:rPr>
              <w:t xml:space="preserve">Признаки проявления </w:t>
            </w:r>
            <w:r w:rsidRPr="00062FA4">
              <w:rPr>
                <w:b/>
              </w:rPr>
              <w:t>формирующихся качеств</w:t>
            </w:r>
          </w:p>
          <w:p w:rsidR="003B717D" w:rsidRDefault="003B717D" w:rsidP="00C50E4A">
            <w:pPr>
              <w:jc w:val="both"/>
              <w:rPr>
                <w:b/>
              </w:rPr>
            </w:pPr>
            <w:r w:rsidRPr="00062FA4">
              <w:rPr>
                <w:b/>
              </w:rPr>
              <w:t>(от  3-го уровня до нулевого уровня)</w:t>
            </w:r>
          </w:p>
        </w:tc>
      </w:tr>
      <w:tr w:rsidR="003B717D" w:rsidTr="00C50E4A">
        <w:tc>
          <w:tcPr>
            <w:tcW w:w="9336" w:type="dxa"/>
            <w:gridSpan w:val="3"/>
          </w:tcPr>
          <w:p w:rsidR="003B717D" w:rsidRPr="009A5997" w:rsidRDefault="003B717D" w:rsidP="00C50E4A">
            <w:pPr>
              <w:jc w:val="both"/>
              <w:rPr>
                <w:b/>
                <w:i/>
                <w:sz w:val="28"/>
                <w:szCs w:val="28"/>
              </w:rPr>
            </w:pPr>
            <w:r w:rsidRPr="009A5997">
              <w:rPr>
                <w:b/>
                <w:i/>
                <w:sz w:val="28"/>
                <w:szCs w:val="28"/>
              </w:rPr>
              <w:t>Отношение к обществу</w:t>
            </w:r>
          </w:p>
        </w:tc>
      </w:tr>
      <w:tr w:rsidR="003B717D" w:rsidTr="00C50E4A">
        <w:tc>
          <w:tcPr>
            <w:tcW w:w="3080" w:type="dxa"/>
          </w:tcPr>
          <w:p w:rsidR="003B717D" w:rsidRPr="009A5997" w:rsidRDefault="003B717D" w:rsidP="00C50E4A">
            <w:pPr>
              <w:jc w:val="both"/>
              <w:rPr>
                <w:sz w:val="28"/>
                <w:szCs w:val="28"/>
              </w:rPr>
            </w:pPr>
            <w:r w:rsidRPr="009A5997">
              <w:rPr>
                <w:sz w:val="28"/>
                <w:szCs w:val="28"/>
              </w:rPr>
              <w:t>1. Любовь к Отечеству</w:t>
            </w:r>
          </w:p>
        </w:tc>
        <w:tc>
          <w:tcPr>
            <w:tcW w:w="6256" w:type="dxa"/>
            <w:gridSpan w:val="2"/>
          </w:tcPr>
          <w:p w:rsidR="003B717D" w:rsidRPr="009A5997" w:rsidRDefault="003B717D" w:rsidP="00C50E4A">
            <w:pPr>
              <w:jc w:val="both"/>
              <w:rPr>
                <w:sz w:val="22"/>
                <w:szCs w:val="22"/>
              </w:rPr>
            </w:pPr>
            <w:r w:rsidRPr="009A5997">
              <w:rPr>
                <w:sz w:val="22"/>
                <w:szCs w:val="22"/>
              </w:rPr>
              <w:t>3 – интересуется и гордится историческим прошлым своего Отечества, переживает настоящее, обсуждает с товарищами свою роль в созидании его будущего;</w:t>
            </w:r>
          </w:p>
          <w:p w:rsidR="003B717D" w:rsidRPr="009A5997" w:rsidRDefault="003B717D" w:rsidP="00C50E4A">
            <w:pPr>
              <w:jc w:val="both"/>
              <w:rPr>
                <w:sz w:val="22"/>
                <w:szCs w:val="22"/>
              </w:rPr>
            </w:pPr>
            <w:r w:rsidRPr="009A5997">
              <w:rPr>
                <w:sz w:val="22"/>
                <w:szCs w:val="22"/>
              </w:rPr>
              <w:t>2 – интересуется историческим прошлым своего Отечества, переживает его настоящее;</w:t>
            </w:r>
          </w:p>
          <w:p w:rsidR="003B717D" w:rsidRPr="009A5997" w:rsidRDefault="003B717D" w:rsidP="00C50E4A">
            <w:pPr>
              <w:jc w:val="both"/>
              <w:rPr>
                <w:sz w:val="22"/>
                <w:szCs w:val="22"/>
              </w:rPr>
            </w:pPr>
            <w:r w:rsidRPr="009A5997">
              <w:rPr>
                <w:sz w:val="22"/>
                <w:szCs w:val="22"/>
              </w:rPr>
              <w:t>1 – сам мало интересуется историей и культурой своего Отечества;</w:t>
            </w:r>
          </w:p>
          <w:p w:rsidR="003B717D" w:rsidRPr="009A5997" w:rsidRDefault="003B717D" w:rsidP="00C50E4A">
            <w:pPr>
              <w:jc w:val="both"/>
              <w:rPr>
                <w:sz w:val="22"/>
                <w:szCs w:val="22"/>
              </w:rPr>
            </w:pPr>
            <w:r w:rsidRPr="009A5997">
              <w:rPr>
                <w:sz w:val="22"/>
                <w:szCs w:val="22"/>
              </w:rPr>
              <w:t xml:space="preserve">0 – пренебрежительно относится к истории и отечественной культуре. </w:t>
            </w:r>
          </w:p>
        </w:tc>
      </w:tr>
      <w:tr w:rsidR="003B717D" w:rsidTr="00C50E4A">
        <w:tc>
          <w:tcPr>
            <w:tcW w:w="3080" w:type="dxa"/>
          </w:tcPr>
          <w:p w:rsidR="003B717D" w:rsidRPr="009A5997" w:rsidRDefault="003B717D" w:rsidP="00C50E4A">
            <w:pPr>
              <w:jc w:val="both"/>
              <w:rPr>
                <w:sz w:val="28"/>
                <w:szCs w:val="28"/>
              </w:rPr>
            </w:pPr>
            <w:r w:rsidRPr="009A5997">
              <w:rPr>
                <w:sz w:val="28"/>
                <w:szCs w:val="28"/>
              </w:rPr>
              <w:t>2. Политическая культура</w:t>
            </w:r>
          </w:p>
        </w:tc>
        <w:tc>
          <w:tcPr>
            <w:tcW w:w="6256" w:type="dxa"/>
            <w:gridSpan w:val="2"/>
          </w:tcPr>
          <w:p w:rsidR="003B717D" w:rsidRPr="009A5997" w:rsidRDefault="003B717D" w:rsidP="00C50E4A">
            <w:pPr>
              <w:jc w:val="both"/>
              <w:rPr>
                <w:sz w:val="22"/>
                <w:szCs w:val="22"/>
              </w:rPr>
            </w:pPr>
            <w:r w:rsidRPr="009A5997">
              <w:rPr>
                <w:sz w:val="22"/>
                <w:szCs w:val="22"/>
              </w:rPr>
              <w:t xml:space="preserve">3 – </w:t>
            </w:r>
            <w:proofErr w:type="gramStart"/>
            <w:r w:rsidRPr="009A5997">
              <w:rPr>
                <w:sz w:val="22"/>
                <w:szCs w:val="22"/>
              </w:rPr>
              <w:t>осведомлен</w:t>
            </w:r>
            <w:proofErr w:type="gramEnd"/>
            <w:r w:rsidRPr="009A5997">
              <w:rPr>
                <w:sz w:val="22"/>
                <w:szCs w:val="22"/>
              </w:rPr>
              <w:t xml:space="preserve"> об общественно – политических событиях, имеет собственные аргументированные оценки, обсуждает их с товарищами;</w:t>
            </w:r>
          </w:p>
          <w:p w:rsidR="003B717D" w:rsidRPr="009A5997" w:rsidRDefault="003B717D" w:rsidP="00C50E4A">
            <w:pPr>
              <w:jc w:val="both"/>
              <w:rPr>
                <w:sz w:val="22"/>
                <w:szCs w:val="22"/>
              </w:rPr>
            </w:pPr>
            <w:r w:rsidRPr="009A5997">
              <w:rPr>
                <w:sz w:val="22"/>
                <w:szCs w:val="22"/>
              </w:rPr>
              <w:t xml:space="preserve">2 – </w:t>
            </w:r>
            <w:proofErr w:type="gramStart"/>
            <w:r w:rsidRPr="009A5997">
              <w:rPr>
                <w:sz w:val="22"/>
                <w:szCs w:val="22"/>
              </w:rPr>
              <w:t>осведомлен</w:t>
            </w:r>
            <w:proofErr w:type="gramEnd"/>
            <w:r w:rsidRPr="009A5997">
              <w:rPr>
                <w:sz w:val="22"/>
                <w:szCs w:val="22"/>
              </w:rPr>
              <w:t xml:space="preserve"> об общественно-политических событиях, имеет самостоятельные суждения и оценки;</w:t>
            </w:r>
          </w:p>
          <w:p w:rsidR="003B717D" w:rsidRPr="009A5997" w:rsidRDefault="003B717D" w:rsidP="00C50E4A">
            <w:pPr>
              <w:jc w:val="both"/>
              <w:rPr>
                <w:sz w:val="22"/>
                <w:szCs w:val="22"/>
              </w:rPr>
            </w:pPr>
            <w:r w:rsidRPr="009A5997">
              <w:rPr>
                <w:sz w:val="22"/>
                <w:szCs w:val="22"/>
              </w:rPr>
              <w:t xml:space="preserve">1 – политически недостаточно </w:t>
            </w:r>
            <w:proofErr w:type="gramStart"/>
            <w:r w:rsidRPr="009A5997">
              <w:rPr>
                <w:sz w:val="22"/>
                <w:szCs w:val="22"/>
              </w:rPr>
              <w:t>осведомлен</w:t>
            </w:r>
            <w:proofErr w:type="gramEnd"/>
            <w:r w:rsidRPr="009A5997">
              <w:rPr>
                <w:sz w:val="22"/>
                <w:szCs w:val="22"/>
              </w:rPr>
              <w:t>, в суждениях и оценках чаще всего идет за другими;</w:t>
            </w:r>
          </w:p>
          <w:p w:rsidR="003B717D" w:rsidRPr="009A5997" w:rsidRDefault="003B717D" w:rsidP="00C50E4A">
            <w:pPr>
              <w:jc w:val="both"/>
              <w:rPr>
                <w:sz w:val="22"/>
                <w:szCs w:val="22"/>
              </w:rPr>
            </w:pPr>
            <w:r w:rsidRPr="009A5997">
              <w:rPr>
                <w:sz w:val="22"/>
                <w:szCs w:val="22"/>
              </w:rPr>
              <w:t>0 – политически не осведомлен.</w:t>
            </w:r>
          </w:p>
        </w:tc>
      </w:tr>
      <w:tr w:rsidR="003B717D" w:rsidTr="00C50E4A">
        <w:tc>
          <w:tcPr>
            <w:tcW w:w="3080" w:type="dxa"/>
          </w:tcPr>
          <w:p w:rsidR="003B717D" w:rsidRPr="009A5997" w:rsidRDefault="003B717D" w:rsidP="00C50E4A">
            <w:pPr>
              <w:jc w:val="both"/>
              <w:rPr>
                <w:sz w:val="28"/>
                <w:szCs w:val="28"/>
              </w:rPr>
            </w:pPr>
            <w:r w:rsidRPr="009A5997">
              <w:rPr>
                <w:sz w:val="28"/>
                <w:szCs w:val="28"/>
              </w:rPr>
              <w:t>3. Правовая культура</w:t>
            </w:r>
          </w:p>
        </w:tc>
        <w:tc>
          <w:tcPr>
            <w:tcW w:w="6256" w:type="dxa"/>
            <w:gridSpan w:val="2"/>
          </w:tcPr>
          <w:p w:rsidR="003B717D" w:rsidRPr="009A5997" w:rsidRDefault="003B717D" w:rsidP="00C50E4A">
            <w:pPr>
              <w:jc w:val="both"/>
              <w:rPr>
                <w:sz w:val="22"/>
                <w:szCs w:val="22"/>
              </w:rPr>
            </w:pPr>
            <w:r w:rsidRPr="009A5997">
              <w:rPr>
                <w:sz w:val="22"/>
                <w:szCs w:val="22"/>
              </w:rPr>
              <w:t xml:space="preserve">3 – знает основные гражданские права и обязанности, соблюдает их, активно работает по созданию законов и правил </w:t>
            </w:r>
            <w:r w:rsidRPr="009A5997">
              <w:rPr>
                <w:sz w:val="22"/>
                <w:szCs w:val="22"/>
              </w:rPr>
              <w:lastRenderedPageBreak/>
              <w:t>школьной жизни;</w:t>
            </w:r>
          </w:p>
          <w:p w:rsidR="003B717D" w:rsidRPr="009A5997" w:rsidRDefault="003B717D" w:rsidP="00C50E4A">
            <w:pPr>
              <w:jc w:val="both"/>
              <w:rPr>
                <w:sz w:val="22"/>
                <w:szCs w:val="22"/>
              </w:rPr>
            </w:pPr>
            <w:r w:rsidRPr="009A5997">
              <w:rPr>
                <w:sz w:val="22"/>
                <w:szCs w:val="22"/>
              </w:rPr>
              <w:t>2 – знает основные гражданские права и обязанности, соблюдает их, но в школьном законотворчестве участия не принимает;</w:t>
            </w:r>
          </w:p>
          <w:p w:rsidR="003B717D" w:rsidRPr="009A5997" w:rsidRDefault="003B717D" w:rsidP="00C50E4A">
            <w:pPr>
              <w:jc w:val="both"/>
              <w:rPr>
                <w:sz w:val="22"/>
                <w:szCs w:val="22"/>
              </w:rPr>
            </w:pPr>
            <w:r w:rsidRPr="009A5997">
              <w:rPr>
                <w:sz w:val="22"/>
                <w:szCs w:val="22"/>
              </w:rPr>
              <w:t>1 – допускает отклонения в соблюдении правопорядка, требует дополнительного контроля со стороны взрослых и товарищей;</w:t>
            </w:r>
          </w:p>
          <w:p w:rsidR="003B717D" w:rsidRPr="009A5997" w:rsidRDefault="003B717D" w:rsidP="00C50E4A">
            <w:pPr>
              <w:jc w:val="both"/>
              <w:rPr>
                <w:sz w:val="22"/>
                <w:szCs w:val="22"/>
              </w:rPr>
            </w:pPr>
            <w:r w:rsidRPr="009A5997">
              <w:rPr>
                <w:sz w:val="22"/>
                <w:szCs w:val="22"/>
              </w:rPr>
              <w:t>0 – нарушает дисциплину и правопорядок.</w:t>
            </w:r>
          </w:p>
        </w:tc>
      </w:tr>
      <w:tr w:rsidR="003B717D" w:rsidTr="00C50E4A">
        <w:tc>
          <w:tcPr>
            <w:tcW w:w="3080" w:type="dxa"/>
          </w:tcPr>
          <w:p w:rsidR="003B717D" w:rsidRPr="009A5997" w:rsidRDefault="003B717D" w:rsidP="00C50E4A">
            <w:pPr>
              <w:jc w:val="both"/>
              <w:rPr>
                <w:sz w:val="28"/>
                <w:szCs w:val="28"/>
              </w:rPr>
            </w:pPr>
            <w:r w:rsidRPr="009A5997">
              <w:rPr>
                <w:sz w:val="28"/>
                <w:szCs w:val="28"/>
              </w:rPr>
              <w:lastRenderedPageBreak/>
              <w:t>4. Интернационализм</w:t>
            </w:r>
          </w:p>
        </w:tc>
        <w:tc>
          <w:tcPr>
            <w:tcW w:w="6256" w:type="dxa"/>
            <w:gridSpan w:val="2"/>
          </w:tcPr>
          <w:p w:rsidR="003B717D" w:rsidRPr="009A5997" w:rsidRDefault="003B717D" w:rsidP="00C50E4A">
            <w:pPr>
              <w:jc w:val="both"/>
              <w:rPr>
                <w:sz w:val="22"/>
                <w:szCs w:val="22"/>
              </w:rPr>
            </w:pPr>
            <w:r w:rsidRPr="009A5997">
              <w:rPr>
                <w:sz w:val="22"/>
                <w:szCs w:val="22"/>
              </w:rPr>
              <w:t>3 – уважает культуру и традиции других национальностей, пресекает неуважительное отношение к ним;</w:t>
            </w:r>
          </w:p>
          <w:p w:rsidR="003B717D" w:rsidRPr="009A5997" w:rsidRDefault="003B717D" w:rsidP="00C50E4A">
            <w:pPr>
              <w:jc w:val="both"/>
              <w:rPr>
                <w:sz w:val="22"/>
                <w:szCs w:val="22"/>
              </w:rPr>
            </w:pPr>
            <w:r w:rsidRPr="009A5997">
              <w:rPr>
                <w:sz w:val="22"/>
                <w:szCs w:val="22"/>
              </w:rPr>
              <w:t>2 – проявляет интерес и уважение к культуре и традициям других национальностей;</w:t>
            </w:r>
          </w:p>
          <w:p w:rsidR="003B717D" w:rsidRPr="009A5997" w:rsidRDefault="003B717D" w:rsidP="00C50E4A">
            <w:pPr>
              <w:jc w:val="both"/>
              <w:rPr>
                <w:sz w:val="22"/>
                <w:szCs w:val="22"/>
              </w:rPr>
            </w:pPr>
            <w:r w:rsidRPr="009A5997">
              <w:rPr>
                <w:sz w:val="22"/>
                <w:szCs w:val="22"/>
              </w:rPr>
              <w:t>1 – не проявляет интереса к культуре других национальностей;</w:t>
            </w:r>
          </w:p>
          <w:p w:rsidR="003B717D" w:rsidRPr="009A5997" w:rsidRDefault="003B717D" w:rsidP="00C50E4A">
            <w:pPr>
              <w:jc w:val="both"/>
              <w:rPr>
                <w:sz w:val="22"/>
                <w:szCs w:val="22"/>
              </w:rPr>
            </w:pPr>
            <w:r w:rsidRPr="009A5997">
              <w:rPr>
                <w:sz w:val="22"/>
                <w:szCs w:val="22"/>
              </w:rPr>
              <w:t>0 – пренебрежительно относится к культуре и традициям других национальностей</w:t>
            </w:r>
          </w:p>
        </w:tc>
      </w:tr>
      <w:tr w:rsidR="003B717D" w:rsidTr="00C50E4A">
        <w:tc>
          <w:tcPr>
            <w:tcW w:w="9336" w:type="dxa"/>
            <w:gridSpan w:val="3"/>
          </w:tcPr>
          <w:p w:rsidR="003B717D" w:rsidRPr="009A5997" w:rsidRDefault="003B717D" w:rsidP="00C50E4A">
            <w:pPr>
              <w:jc w:val="both"/>
              <w:rPr>
                <w:b/>
                <w:i/>
                <w:sz w:val="28"/>
                <w:szCs w:val="28"/>
              </w:rPr>
            </w:pPr>
            <w:r w:rsidRPr="009A5997">
              <w:rPr>
                <w:b/>
                <w:i/>
                <w:sz w:val="28"/>
                <w:szCs w:val="28"/>
              </w:rPr>
              <w:t>Отношение к собственности</w:t>
            </w:r>
          </w:p>
        </w:tc>
      </w:tr>
      <w:tr w:rsidR="003B717D" w:rsidTr="00C50E4A">
        <w:tc>
          <w:tcPr>
            <w:tcW w:w="3386" w:type="dxa"/>
            <w:gridSpan w:val="2"/>
          </w:tcPr>
          <w:p w:rsidR="003B717D" w:rsidRPr="009A5997" w:rsidRDefault="003B717D" w:rsidP="00C50E4A">
            <w:pPr>
              <w:jc w:val="both"/>
              <w:rPr>
                <w:sz w:val="28"/>
                <w:szCs w:val="28"/>
              </w:rPr>
            </w:pPr>
            <w:r w:rsidRPr="009A5997">
              <w:rPr>
                <w:sz w:val="28"/>
                <w:szCs w:val="28"/>
              </w:rPr>
              <w:t>5. Бережливость в отношении к общественному достоянию и чужой собственности</w:t>
            </w:r>
          </w:p>
        </w:tc>
        <w:tc>
          <w:tcPr>
            <w:tcW w:w="5950" w:type="dxa"/>
          </w:tcPr>
          <w:p w:rsidR="003B717D" w:rsidRPr="009A5997" w:rsidRDefault="003B717D" w:rsidP="00C50E4A">
            <w:pPr>
              <w:jc w:val="both"/>
              <w:rPr>
                <w:sz w:val="22"/>
                <w:szCs w:val="22"/>
              </w:rPr>
            </w:pPr>
            <w:r w:rsidRPr="009A5997">
              <w:rPr>
                <w:sz w:val="22"/>
                <w:szCs w:val="22"/>
              </w:rPr>
              <w:t>3 – бережет общественное достояние, уважает чужую собственность, стимулирует к этому других;</w:t>
            </w:r>
          </w:p>
          <w:p w:rsidR="003B717D" w:rsidRPr="009A5997" w:rsidRDefault="003B717D" w:rsidP="00C50E4A">
            <w:pPr>
              <w:jc w:val="both"/>
              <w:rPr>
                <w:sz w:val="22"/>
                <w:szCs w:val="22"/>
              </w:rPr>
            </w:pPr>
            <w:r w:rsidRPr="009A5997">
              <w:rPr>
                <w:sz w:val="22"/>
                <w:szCs w:val="22"/>
              </w:rPr>
              <w:t>2 – уважает чужую собственность, бережет общественное достояние;</w:t>
            </w:r>
          </w:p>
          <w:p w:rsidR="003B717D" w:rsidRPr="009A5997" w:rsidRDefault="003B717D" w:rsidP="00C50E4A">
            <w:pPr>
              <w:jc w:val="both"/>
              <w:rPr>
                <w:sz w:val="22"/>
                <w:szCs w:val="22"/>
              </w:rPr>
            </w:pPr>
            <w:r w:rsidRPr="009A5997">
              <w:rPr>
                <w:sz w:val="22"/>
                <w:szCs w:val="22"/>
              </w:rPr>
              <w:t>1 – небрежно относится к общественному достоянию, не уважает чужую собственность;</w:t>
            </w:r>
          </w:p>
          <w:p w:rsidR="003B717D" w:rsidRPr="009A5997" w:rsidRDefault="003B717D" w:rsidP="00C50E4A">
            <w:pPr>
              <w:jc w:val="both"/>
              <w:rPr>
                <w:sz w:val="22"/>
                <w:szCs w:val="22"/>
              </w:rPr>
            </w:pPr>
            <w:r w:rsidRPr="009A5997">
              <w:rPr>
                <w:sz w:val="22"/>
                <w:szCs w:val="22"/>
              </w:rPr>
              <w:t>0 – наносит ущерб чужой и общественной собственности.</w:t>
            </w:r>
          </w:p>
        </w:tc>
      </w:tr>
      <w:tr w:rsidR="003B717D" w:rsidTr="00C50E4A">
        <w:tc>
          <w:tcPr>
            <w:tcW w:w="3386" w:type="dxa"/>
            <w:gridSpan w:val="2"/>
          </w:tcPr>
          <w:p w:rsidR="003B717D" w:rsidRPr="009A5997" w:rsidRDefault="003B717D" w:rsidP="00C50E4A">
            <w:pPr>
              <w:jc w:val="both"/>
              <w:rPr>
                <w:sz w:val="28"/>
                <w:szCs w:val="28"/>
              </w:rPr>
            </w:pPr>
            <w:r w:rsidRPr="009A5997">
              <w:rPr>
                <w:sz w:val="28"/>
                <w:szCs w:val="28"/>
              </w:rPr>
              <w:t>6. Бережливость и экономность в отношении к личной собственности</w:t>
            </w:r>
          </w:p>
        </w:tc>
        <w:tc>
          <w:tcPr>
            <w:tcW w:w="5950" w:type="dxa"/>
          </w:tcPr>
          <w:p w:rsidR="003B717D" w:rsidRPr="009A5997" w:rsidRDefault="003B717D" w:rsidP="00C50E4A">
            <w:pPr>
              <w:jc w:val="both"/>
              <w:rPr>
                <w:sz w:val="22"/>
                <w:szCs w:val="22"/>
              </w:rPr>
            </w:pPr>
            <w:r w:rsidRPr="009A5997">
              <w:rPr>
                <w:sz w:val="22"/>
                <w:szCs w:val="22"/>
              </w:rPr>
              <w:t>3 – бережет личные вещи, экономит и разумно тратит денежные средства, удерживает от неразумных трат своих близких и товарищей;</w:t>
            </w:r>
          </w:p>
          <w:p w:rsidR="003B717D" w:rsidRPr="009A5997" w:rsidRDefault="003B717D" w:rsidP="00C50E4A">
            <w:pPr>
              <w:jc w:val="both"/>
              <w:rPr>
                <w:sz w:val="22"/>
                <w:szCs w:val="22"/>
              </w:rPr>
            </w:pPr>
            <w:r w:rsidRPr="009A5997">
              <w:rPr>
                <w:sz w:val="22"/>
                <w:szCs w:val="22"/>
              </w:rPr>
              <w:t>2 – бережет личные вещи, разумно тратит денежные средства;</w:t>
            </w:r>
          </w:p>
          <w:p w:rsidR="003B717D" w:rsidRPr="009A5997" w:rsidRDefault="003B717D" w:rsidP="00C50E4A">
            <w:pPr>
              <w:jc w:val="both"/>
              <w:rPr>
                <w:sz w:val="22"/>
                <w:szCs w:val="22"/>
              </w:rPr>
            </w:pPr>
            <w:r w:rsidRPr="009A5997">
              <w:rPr>
                <w:sz w:val="22"/>
                <w:szCs w:val="22"/>
              </w:rPr>
              <w:t>1 – не всегда оправдано тратит денежные средства;</w:t>
            </w:r>
          </w:p>
          <w:p w:rsidR="003B717D" w:rsidRPr="009A5997" w:rsidRDefault="003B717D" w:rsidP="00C50E4A">
            <w:pPr>
              <w:jc w:val="both"/>
              <w:rPr>
                <w:sz w:val="22"/>
                <w:szCs w:val="22"/>
              </w:rPr>
            </w:pPr>
            <w:r w:rsidRPr="009A5997">
              <w:rPr>
                <w:sz w:val="22"/>
                <w:szCs w:val="22"/>
              </w:rPr>
              <w:t>0 – небережлив, расточителен.</w:t>
            </w:r>
          </w:p>
        </w:tc>
      </w:tr>
      <w:tr w:rsidR="003B717D" w:rsidTr="00C50E4A">
        <w:tc>
          <w:tcPr>
            <w:tcW w:w="9336" w:type="dxa"/>
            <w:gridSpan w:val="3"/>
          </w:tcPr>
          <w:p w:rsidR="003B717D" w:rsidRPr="009A5997" w:rsidRDefault="003B717D" w:rsidP="00C50E4A">
            <w:pPr>
              <w:jc w:val="both"/>
              <w:rPr>
                <w:b/>
                <w:i/>
                <w:sz w:val="28"/>
                <w:szCs w:val="28"/>
              </w:rPr>
            </w:pPr>
            <w:r w:rsidRPr="009A5997">
              <w:rPr>
                <w:b/>
                <w:i/>
                <w:sz w:val="28"/>
                <w:szCs w:val="28"/>
              </w:rPr>
              <w:t>Отношение к учебному труду и делу</w:t>
            </w:r>
          </w:p>
        </w:tc>
      </w:tr>
      <w:tr w:rsidR="003B717D" w:rsidTr="00C50E4A">
        <w:tc>
          <w:tcPr>
            <w:tcW w:w="3386" w:type="dxa"/>
            <w:gridSpan w:val="2"/>
          </w:tcPr>
          <w:p w:rsidR="003B717D" w:rsidRPr="009A5997" w:rsidRDefault="003B717D" w:rsidP="00C50E4A">
            <w:pPr>
              <w:jc w:val="both"/>
              <w:rPr>
                <w:sz w:val="28"/>
                <w:szCs w:val="28"/>
              </w:rPr>
            </w:pPr>
            <w:r w:rsidRPr="009A5997">
              <w:rPr>
                <w:sz w:val="28"/>
                <w:szCs w:val="28"/>
              </w:rPr>
              <w:t>7. Успешность в учении и самообразовании</w:t>
            </w:r>
          </w:p>
        </w:tc>
        <w:tc>
          <w:tcPr>
            <w:tcW w:w="5950" w:type="dxa"/>
          </w:tcPr>
          <w:p w:rsidR="003B717D" w:rsidRPr="009A5997" w:rsidRDefault="003B717D" w:rsidP="00C50E4A">
            <w:pPr>
              <w:jc w:val="both"/>
              <w:rPr>
                <w:sz w:val="22"/>
                <w:szCs w:val="22"/>
              </w:rPr>
            </w:pPr>
            <w:r w:rsidRPr="009A5997">
              <w:rPr>
                <w:sz w:val="22"/>
                <w:szCs w:val="22"/>
              </w:rPr>
              <w:t>3 – реализует свои способности в учении, дополнительно развивает их вне школы, поддерживает среди товарищей престиж знаний;</w:t>
            </w:r>
          </w:p>
          <w:p w:rsidR="003B717D" w:rsidRPr="009A5997" w:rsidRDefault="003B717D" w:rsidP="00C50E4A">
            <w:pPr>
              <w:jc w:val="both"/>
              <w:rPr>
                <w:sz w:val="22"/>
                <w:szCs w:val="22"/>
              </w:rPr>
            </w:pPr>
            <w:r w:rsidRPr="009A5997">
              <w:rPr>
                <w:sz w:val="22"/>
                <w:szCs w:val="22"/>
              </w:rPr>
              <w:t xml:space="preserve">2 – </w:t>
            </w:r>
            <w:proofErr w:type="gramStart"/>
            <w:r w:rsidRPr="009A5997">
              <w:rPr>
                <w:sz w:val="22"/>
                <w:szCs w:val="22"/>
              </w:rPr>
              <w:t>успешен</w:t>
            </w:r>
            <w:proofErr w:type="gramEnd"/>
            <w:r w:rsidRPr="009A5997">
              <w:rPr>
                <w:sz w:val="22"/>
                <w:szCs w:val="22"/>
              </w:rPr>
              <w:t xml:space="preserve"> в учении, стремится развить свои творческие способности вне школы;</w:t>
            </w:r>
          </w:p>
          <w:p w:rsidR="003B717D" w:rsidRPr="009A5997" w:rsidRDefault="003B717D" w:rsidP="00C50E4A">
            <w:pPr>
              <w:jc w:val="both"/>
              <w:rPr>
                <w:sz w:val="22"/>
                <w:szCs w:val="22"/>
              </w:rPr>
            </w:pPr>
            <w:r w:rsidRPr="009A5997">
              <w:rPr>
                <w:sz w:val="22"/>
                <w:szCs w:val="22"/>
              </w:rPr>
              <w:t xml:space="preserve">1 – недостаточно </w:t>
            </w:r>
            <w:proofErr w:type="gramStart"/>
            <w:r w:rsidRPr="009A5997">
              <w:rPr>
                <w:sz w:val="22"/>
                <w:szCs w:val="22"/>
              </w:rPr>
              <w:t>успешен</w:t>
            </w:r>
            <w:proofErr w:type="gramEnd"/>
            <w:r w:rsidRPr="009A5997">
              <w:rPr>
                <w:sz w:val="22"/>
                <w:szCs w:val="22"/>
              </w:rPr>
              <w:t xml:space="preserve"> в учении, требует поддержки в учении и самореализации способностей;</w:t>
            </w:r>
          </w:p>
          <w:p w:rsidR="003B717D" w:rsidRPr="009A5997" w:rsidRDefault="003B717D" w:rsidP="00C50E4A">
            <w:pPr>
              <w:jc w:val="both"/>
              <w:rPr>
                <w:sz w:val="22"/>
                <w:szCs w:val="22"/>
              </w:rPr>
            </w:pPr>
            <w:r w:rsidRPr="009A5997">
              <w:rPr>
                <w:sz w:val="22"/>
                <w:szCs w:val="22"/>
              </w:rPr>
              <w:t xml:space="preserve">0 – </w:t>
            </w:r>
            <w:proofErr w:type="gramStart"/>
            <w:r w:rsidRPr="009A5997">
              <w:rPr>
                <w:sz w:val="22"/>
                <w:szCs w:val="22"/>
              </w:rPr>
              <w:t>ленив</w:t>
            </w:r>
            <w:proofErr w:type="gramEnd"/>
            <w:r w:rsidRPr="009A5997">
              <w:rPr>
                <w:sz w:val="22"/>
                <w:szCs w:val="22"/>
              </w:rPr>
              <w:t>, неуспешен и безответствен в учении.</w:t>
            </w:r>
          </w:p>
        </w:tc>
      </w:tr>
      <w:tr w:rsidR="003B717D" w:rsidTr="00C50E4A">
        <w:tc>
          <w:tcPr>
            <w:tcW w:w="3386" w:type="dxa"/>
            <w:gridSpan w:val="2"/>
          </w:tcPr>
          <w:p w:rsidR="003B717D" w:rsidRPr="009A5997" w:rsidRDefault="003B717D" w:rsidP="00C50E4A">
            <w:pPr>
              <w:jc w:val="both"/>
              <w:rPr>
                <w:sz w:val="28"/>
                <w:szCs w:val="28"/>
              </w:rPr>
            </w:pPr>
            <w:r w:rsidRPr="009A5997">
              <w:rPr>
                <w:sz w:val="28"/>
                <w:szCs w:val="28"/>
              </w:rPr>
              <w:t>8. Деловитость и организованность</w:t>
            </w:r>
          </w:p>
        </w:tc>
        <w:tc>
          <w:tcPr>
            <w:tcW w:w="5950" w:type="dxa"/>
          </w:tcPr>
          <w:p w:rsidR="003B717D" w:rsidRPr="009A5997" w:rsidRDefault="003B717D" w:rsidP="00C50E4A">
            <w:pPr>
              <w:jc w:val="both"/>
              <w:rPr>
                <w:sz w:val="22"/>
                <w:szCs w:val="22"/>
              </w:rPr>
            </w:pPr>
            <w:r w:rsidRPr="009A5997">
              <w:rPr>
                <w:sz w:val="22"/>
                <w:szCs w:val="22"/>
              </w:rPr>
              <w:t>3 – организованный и деловитый, умеет организовать на дело товарищей, доводит дело до конца;</w:t>
            </w:r>
          </w:p>
          <w:p w:rsidR="003B717D" w:rsidRPr="009A5997" w:rsidRDefault="003B717D" w:rsidP="00C50E4A">
            <w:pPr>
              <w:jc w:val="both"/>
              <w:rPr>
                <w:sz w:val="22"/>
                <w:szCs w:val="22"/>
              </w:rPr>
            </w:pPr>
            <w:r w:rsidRPr="009A5997">
              <w:rPr>
                <w:sz w:val="22"/>
                <w:szCs w:val="22"/>
              </w:rPr>
              <w:t>2 – организован сам, но организовать на дело других не умеет;</w:t>
            </w:r>
          </w:p>
          <w:p w:rsidR="003B717D" w:rsidRPr="009A5997" w:rsidRDefault="003B717D" w:rsidP="00C50E4A">
            <w:pPr>
              <w:jc w:val="both"/>
              <w:rPr>
                <w:sz w:val="22"/>
                <w:szCs w:val="22"/>
              </w:rPr>
            </w:pPr>
            <w:r w:rsidRPr="009A5997">
              <w:rPr>
                <w:sz w:val="22"/>
                <w:szCs w:val="22"/>
              </w:rPr>
              <w:t xml:space="preserve">1 – недостаточно </w:t>
            </w:r>
            <w:proofErr w:type="gramStart"/>
            <w:r w:rsidRPr="009A5997">
              <w:rPr>
                <w:sz w:val="22"/>
                <w:szCs w:val="22"/>
              </w:rPr>
              <w:t>деловитый</w:t>
            </w:r>
            <w:proofErr w:type="gramEnd"/>
            <w:r w:rsidRPr="009A5997">
              <w:rPr>
                <w:sz w:val="22"/>
                <w:szCs w:val="22"/>
              </w:rPr>
              <w:t>, принимает участие в деле под руководством других;</w:t>
            </w:r>
          </w:p>
          <w:p w:rsidR="003B717D" w:rsidRPr="009A5997" w:rsidRDefault="003B717D" w:rsidP="00C50E4A">
            <w:pPr>
              <w:jc w:val="both"/>
              <w:rPr>
                <w:sz w:val="22"/>
                <w:szCs w:val="22"/>
              </w:rPr>
            </w:pPr>
            <w:r w:rsidRPr="009A5997">
              <w:rPr>
                <w:sz w:val="22"/>
                <w:szCs w:val="22"/>
              </w:rPr>
              <w:t>0 – неорганизованный, бездеятельный.</w:t>
            </w:r>
          </w:p>
        </w:tc>
      </w:tr>
      <w:tr w:rsidR="003B717D" w:rsidTr="00C50E4A">
        <w:tc>
          <w:tcPr>
            <w:tcW w:w="9336" w:type="dxa"/>
            <w:gridSpan w:val="3"/>
          </w:tcPr>
          <w:p w:rsidR="003B717D" w:rsidRPr="009A5997" w:rsidRDefault="003B717D" w:rsidP="00C50E4A">
            <w:pPr>
              <w:jc w:val="both"/>
              <w:rPr>
                <w:b/>
                <w:i/>
                <w:sz w:val="28"/>
                <w:szCs w:val="28"/>
              </w:rPr>
            </w:pPr>
            <w:r w:rsidRPr="009A5997">
              <w:rPr>
                <w:b/>
                <w:i/>
                <w:sz w:val="28"/>
                <w:szCs w:val="28"/>
              </w:rPr>
              <w:t>Отношение к людям</w:t>
            </w:r>
          </w:p>
        </w:tc>
      </w:tr>
      <w:tr w:rsidR="003B717D" w:rsidTr="00C50E4A">
        <w:tc>
          <w:tcPr>
            <w:tcW w:w="3386" w:type="dxa"/>
            <w:gridSpan w:val="2"/>
          </w:tcPr>
          <w:p w:rsidR="003B717D" w:rsidRPr="009A5997" w:rsidRDefault="003B717D" w:rsidP="00C50E4A">
            <w:pPr>
              <w:jc w:val="both"/>
              <w:rPr>
                <w:sz w:val="28"/>
                <w:szCs w:val="28"/>
              </w:rPr>
            </w:pPr>
            <w:r w:rsidRPr="009A5997">
              <w:rPr>
                <w:sz w:val="28"/>
                <w:szCs w:val="28"/>
              </w:rPr>
              <w:t>9. Готовность прийти на помощь</w:t>
            </w:r>
          </w:p>
        </w:tc>
        <w:tc>
          <w:tcPr>
            <w:tcW w:w="5950" w:type="dxa"/>
          </w:tcPr>
          <w:p w:rsidR="003B717D" w:rsidRPr="009A5997" w:rsidRDefault="003B717D" w:rsidP="00C50E4A">
            <w:pPr>
              <w:jc w:val="both"/>
              <w:rPr>
                <w:sz w:val="22"/>
                <w:szCs w:val="22"/>
              </w:rPr>
            </w:pPr>
            <w:r w:rsidRPr="009A5997">
              <w:rPr>
                <w:sz w:val="22"/>
                <w:szCs w:val="22"/>
              </w:rPr>
              <w:t>3 – готов прийти на помощь тем, кто в ней нуждается, организует акции взаимопомощи и милосердия;</w:t>
            </w:r>
          </w:p>
          <w:p w:rsidR="003B717D" w:rsidRPr="009A5997" w:rsidRDefault="003B717D" w:rsidP="00C50E4A">
            <w:pPr>
              <w:jc w:val="both"/>
              <w:rPr>
                <w:sz w:val="22"/>
                <w:szCs w:val="22"/>
              </w:rPr>
            </w:pPr>
            <w:r w:rsidRPr="009A5997">
              <w:rPr>
                <w:sz w:val="22"/>
                <w:szCs w:val="22"/>
              </w:rPr>
              <w:t>2 – сам охотно идет на помощь друзьям и товарищам в решении их проблем;</w:t>
            </w:r>
          </w:p>
          <w:p w:rsidR="003B717D" w:rsidRPr="009A5997" w:rsidRDefault="003B717D" w:rsidP="00C50E4A">
            <w:pPr>
              <w:jc w:val="both"/>
              <w:rPr>
                <w:sz w:val="22"/>
                <w:szCs w:val="22"/>
              </w:rPr>
            </w:pPr>
            <w:r w:rsidRPr="009A5997">
              <w:rPr>
                <w:sz w:val="22"/>
                <w:szCs w:val="22"/>
              </w:rPr>
              <w:t>1 – неохотно идет на помощь и поддержку других, чаще «за компанию»;</w:t>
            </w:r>
          </w:p>
          <w:p w:rsidR="003B717D" w:rsidRPr="009A5997" w:rsidRDefault="003B717D" w:rsidP="00C50E4A">
            <w:pPr>
              <w:jc w:val="both"/>
              <w:rPr>
                <w:sz w:val="22"/>
                <w:szCs w:val="22"/>
              </w:rPr>
            </w:pPr>
            <w:r w:rsidRPr="009A5997">
              <w:rPr>
                <w:sz w:val="22"/>
                <w:szCs w:val="22"/>
              </w:rPr>
              <w:t xml:space="preserve">0 – не </w:t>
            </w:r>
            <w:proofErr w:type="gramStart"/>
            <w:r w:rsidRPr="009A5997">
              <w:rPr>
                <w:sz w:val="22"/>
                <w:szCs w:val="22"/>
              </w:rPr>
              <w:t>отзывчив</w:t>
            </w:r>
            <w:proofErr w:type="gramEnd"/>
            <w:r w:rsidRPr="009A5997">
              <w:rPr>
                <w:sz w:val="22"/>
                <w:szCs w:val="22"/>
              </w:rPr>
              <w:t xml:space="preserve"> к чужим проблемам.</w:t>
            </w:r>
          </w:p>
        </w:tc>
      </w:tr>
      <w:tr w:rsidR="003B717D" w:rsidTr="00C50E4A">
        <w:tc>
          <w:tcPr>
            <w:tcW w:w="3386" w:type="dxa"/>
            <w:gridSpan w:val="2"/>
          </w:tcPr>
          <w:p w:rsidR="003B717D" w:rsidRPr="009A5997" w:rsidRDefault="003B717D" w:rsidP="00C50E4A">
            <w:pPr>
              <w:jc w:val="both"/>
              <w:rPr>
                <w:sz w:val="28"/>
                <w:szCs w:val="28"/>
              </w:rPr>
            </w:pPr>
            <w:r w:rsidRPr="009A5997">
              <w:rPr>
                <w:sz w:val="28"/>
                <w:szCs w:val="28"/>
              </w:rPr>
              <w:t>10. Тактичность, культура поведения</w:t>
            </w:r>
          </w:p>
        </w:tc>
        <w:tc>
          <w:tcPr>
            <w:tcW w:w="5950" w:type="dxa"/>
          </w:tcPr>
          <w:p w:rsidR="003B717D" w:rsidRPr="009A5997" w:rsidRDefault="003B717D" w:rsidP="00C50E4A">
            <w:pPr>
              <w:jc w:val="both"/>
              <w:rPr>
                <w:sz w:val="22"/>
                <w:szCs w:val="22"/>
              </w:rPr>
            </w:pPr>
            <w:r w:rsidRPr="009A5997">
              <w:rPr>
                <w:sz w:val="22"/>
                <w:szCs w:val="22"/>
              </w:rPr>
              <w:t>3 – тактичен и вежлив в общении со старшими и товарищами, одобряет и поддерживает эти качества у других;</w:t>
            </w:r>
          </w:p>
          <w:p w:rsidR="003B717D" w:rsidRPr="009A5997" w:rsidRDefault="003B717D" w:rsidP="00C50E4A">
            <w:pPr>
              <w:jc w:val="both"/>
              <w:rPr>
                <w:sz w:val="22"/>
                <w:szCs w:val="22"/>
              </w:rPr>
            </w:pPr>
            <w:r w:rsidRPr="009A5997">
              <w:rPr>
                <w:sz w:val="22"/>
                <w:szCs w:val="22"/>
              </w:rPr>
              <w:lastRenderedPageBreak/>
              <w:t>2 – сам тактичен, но равнодушен к бестактности других;</w:t>
            </w:r>
          </w:p>
          <w:p w:rsidR="003B717D" w:rsidRPr="009A5997" w:rsidRDefault="003B717D" w:rsidP="00C50E4A">
            <w:pPr>
              <w:jc w:val="both"/>
              <w:rPr>
                <w:sz w:val="22"/>
                <w:szCs w:val="22"/>
              </w:rPr>
            </w:pPr>
            <w:r w:rsidRPr="009A5997">
              <w:rPr>
                <w:sz w:val="22"/>
                <w:szCs w:val="22"/>
              </w:rPr>
              <w:t>1 – соблюдает вежливость и такт лишь в присутствии старших и педагогов;</w:t>
            </w:r>
          </w:p>
          <w:p w:rsidR="003B717D" w:rsidRPr="009A5997" w:rsidRDefault="003B717D" w:rsidP="00C50E4A">
            <w:pPr>
              <w:jc w:val="both"/>
              <w:rPr>
                <w:sz w:val="22"/>
                <w:szCs w:val="22"/>
              </w:rPr>
            </w:pPr>
            <w:r w:rsidRPr="009A5997">
              <w:rPr>
                <w:sz w:val="22"/>
                <w:szCs w:val="22"/>
              </w:rPr>
              <w:t>0 – бестактный и грубый.</w:t>
            </w:r>
          </w:p>
        </w:tc>
      </w:tr>
      <w:tr w:rsidR="003B717D" w:rsidTr="00C50E4A">
        <w:tc>
          <w:tcPr>
            <w:tcW w:w="9336" w:type="dxa"/>
            <w:gridSpan w:val="3"/>
          </w:tcPr>
          <w:p w:rsidR="003B717D" w:rsidRPr="009A5997" w:rsidRDefault="003B717D" w:rsidP="00C50E4A">
            <w:pPr>
              <w:jc w:val="both"/>
              <w:rPr>
                <w:b/>
                <w:i/>
                <w:sz w:val="28"/>
                <w:szCs w:val="28"/>
              </w:rPr>
            </w:pPr>
            <w:r w:rsidRPr="009A5997">
              <w:rPr>
                <w:b/>
                <w:i/>
                <w:sz w:val="28"/>
                <w:szCs w:val="28"/>
              </w:rPr>
              <w:lastRenderedPageBreak/>
              <w:t>Отношение к себе</w:t>
            </w:r>
          </w:p>
        </w:tc>
      </w:tr>
      <w:tr w:rsidR="003B717D" w:rsidTr="00C50E4A">
        <w:tc>
          <w:tcPr>
            <w:tcW w:w="3386" w:type="dxa"/>
            <w:gridSpan w:val="2"/>
          </w:tcPr>
          <w:p w:rsidR="003B717D" w:rsidRPr="009A5997" w:rsidRDefault="003B717D" w:rsidP="00C50E4A">
            <w:pPr>
              <w:jc w:val="both"/>
              <w:rPr>
                <w:sz w:val="28"/>
                <w:szCs w:val="28"/>
              </w:rPr>
            </w:pPr>
            <w:r w:rsidRPr="009A5997">
              <w:rPr>
                <w:sz w:val="28"/>
                <w:szCs w:val="28"/>
              </w:rPr>
              <w:t>11. Здоровый образ жизни</w:t>
            </w:r>
          </w:p>
        </w:tc>
        <w:tc>
          <w:tcPr>
            <w:tcW w:w="5950" w:type="dxa"/>
          </w:tcPr>
          <w:p w:rsidR="003B717D" w:rsidRPr="009A5997" w:rsidRDefault="003B717D" w:rsidP="00C50E4A">
            <w:pPr>
              <w:jc w:val="both"/>
              <w:rPr>
                <w:sz w:val="22"/>
                <w:szCs w:val="22"/>
              </w:rPr>
            </w:pPr>
            <w:r w:rsidRPr="009A5997">
              <w:rPr>
                <w:sz w:val="22"/>
                <w:szCs w:val="22"/>
              </w:rPr>
              <w:t>3 – ведет здоровый образ жизни, укрепляет здоровье, оберегает от вредных привычек друзей и товарищей;</w:t>
            </w:r>
          </w:p>
          <w:p w:rsidR="003B717D" w:rsidRPr="009A5997" w:rsidRDefault="003B717D" w:rsidP="00C50E4A">
            <w:pPr>
              <w:jc w:val="both"/>
              <w:rPr>
                <w:sz w:val="22"/>
                <w:szCs w:val="22"/>
              </w:rPr>
            </w:pPr>
            <w:r w:rsidRPr="009A5997">
              <w:rPr>
                <w:sz w:val="22"/>
                <w:szCs w:val="22"/>
              </w:rPr>
              <w:t>2 – ведет здоровый образ жизни, укрепляет свое здоровье, но к здоровью других равнодушен;</w:t>
            </w:r>
          </w:p>
          <w:p w:rsidR="003B717D" w:rsidRPr="009A5997" w:rsidRDefault="003B717D" w:rsidP="00C50E4A">
            <w:pPr>
              <w:jc w:val="both"/>
              <w:rPr>
                <w:sz w:val="22"/>
                <w:szCs w:val="22"/>
              </w:rPr>
            </w:pPr>
            <w:r w:rsidRPr="009A5997">
              <w:rPr>
                <w:sz w:val="22"/>
                <w:szCs w:val="22"/>
              </w:rPr>
              <w:t>1 – проявляет вредные привычки, нуждается в контроле и поддержке взрослых и товарищей;</w:t>
            </w:r>
          </w:p>
          <w:p w:rsidR="003B717D" w:rsidRPr="009A5997" w:rsidRDefault="003B717D" w:rsidP="00C50E4A">
            <w:pPr>
              <w:jc w:val="both"/>
              <w:rPr>
                <w:sz w:val="22"/>
                <w:szCs w:val="22"/>
              </w:rPr>
            </w:pPr>
            <w:r w:rsidRPr="009A5997">
              <w:rPr>
                <w:sz w:val="22"/>
                <w:szCs w:val="22"/>
              </w:rPr>
              <w:t>0 – злоупотребляет своим здоровьем, имеет вредные наклонности и привычки.</w:t>
            </w:r>
          </w:p>
        </w:tc>
      </w:tr>
      <w:tr w:rsidR="003B717D" w:rsidTr="00C50E4A">
        <w:tc>
          <w:tcPr>
            <w:tcW w:w="3386" w:type="dxa"/>
            <w:gridSpan w:val="2"/>
          </w:tcPr>
          <w:p w:rsidR="003B717D" w:rsidRPr="009A5997" w:rsidRDefault="003B717D" w:rsidP="00C50E4A">
            <w:pPr>
              <w:jc w:val="both"/>
              <w:rPr>
                <w:sz w:val="28"/>
                <w:szCs w:val="28"/>
              </w:rPr>
            </w:pPr>
            <w:r w:rsidRPr="009A5997">
              <w:rPr>
                <w:sz w:val="28"/>
                <w:szCs w:val="28"/>
              </w:rPr>
              <w:t>12. Целеустремленность в самоопределении</w:t>
            </w:r>
          </w:p>
        </w:tc>
        <w:tc>
          <w:tcPr>
            <w:tcW w:w="5950" w:type="dxa"/>
          </w:tcPr>
          <w:p w:rsidR="003B717D" w:rsidRPr="009A5997" w:rsidRDefault="003B717D" w:rsidP="00C50E4A">
            <w:pPr>
              <w:jc w:val="both"/>
              <w:rPr>
                <w:sz w:val="22"/>
                <w:szCs w:val="22"/>
              </w:rPr>
            </w:pPr>
            <w:r w:rsidRPr="009A5997">
              <w:rPr>
                <w:sz w:val="22"/>
                <w:szCs w:val="22"/>
              </w:rPr>
              <w:t>3 – самоопределился, упорно и настойчиво работает на пути к достижению цели, поддерживает в самоопределении других;</w:t>
            </w:r>
          </w:p>
          <w:p w:rsidR="003B717D" w:rsidRPr="009A5997" w:rsidRDefault="003B717D" w:rsidP="00C50E4A">
            <w:pPr>
              <w:jc w:val="both"/>
              <w:rPr>
                <w:sz w:val="22"/>
                <w:szCs w:val="22"/>
              </w:rPr>
            </w:pPr>
            <w:r w:rsidRPr="009A5997">
              <w:rPr>
                <w:sz w:val="22"/>
                <w:szCs w:val="22"/>
              </w:rPr>
              <w:t>2 – настойчиво работает над собой в плане самоопределения;</w:t>
            </w:r>
          </w:p>
          <w:p w:rsidR="003B717D" w:rsidRPr="009A5997" w:rsidRDefault="003B717D" w:rsidP="00C50E4A">
            <w:pPr>
              <w:jc w:val="both"/>
              <w:rPr>
                <w:sz w:val="22"/>
                <w:szCs w:val="22"/>
              </w:rPr>
            </w:pPr>
            <w:r w:rsidRPr="009A5997">
              <w:rPr>
                <w:sz w:val="22"/>
                <w:szCs w:val="22"/>
              </w:rPr>
              <w:t>1 – еще не совсем определился в жизненных планах, целенаправленно не работает над собой, требует поддержки;</w:t>
            </w:r>
          </w:p>
          <w:p w:rsidR="003B717D" w:rsidRPr="009A5997" w:rsidRDefault="003B717D" w:rsidP="00C50E4A">
            <w:pPr>
              <w:jc w:val="both"/>
              <w:rPr>
                <w:sz w:val="22"/>
                <w:szCs w:val="22"/>
              </w:rPr>
            </w:pPr>
            <w:r w:rsidRPr="009A5997">
              <w:rPr>
                <w:sz w:val="22"/>
                <w:szCs w:val="22"/>
              </w:rPr>
              <w:t>0 – не имеет целей самоопределения.</w:t>
            </w:r>
          </w:p>
        </w:tc>
      </w:tr>
      <w:tr w:rsidR="003B717D" w:rsidTr="00C50E4A">
        <w:tc>
          <w:tcPr>
            <w:tcW w:w="3386" w:type="dxa"/>
            <w:gridSpan w:val="2"/>
          </w:tcPr>
          <w:p w:rsidR="003B717D" w:rsidRPr="009A5997" w:rsidRDefault="003B717D" w:rsidP="00C50E4A">
            <w:pPr>
              <w:jc w:val="both"/>
              <w:rPr>
                <w:sz w:val="28"/>
                <w:szCs w:val="28"/>
              </w:rPr>
            </w:pPr>
            <w:r w:rsidRPr="009A5997">
              <w:rPr>
                <w:sz w:val="28"/>
                <w:szCs w:val="28"/>
              </w:rPr>
              <w:t>13. Чувство собственного достоинства</w:t>
            </w:r>
          </w:p>
        </w:tc>
        <w:tc>
          <w:tcPr>
            <w:tcW w:w="5950" w:type="dxa"/>
          </w:tcPr>
          <w:p w:rsidR="003B717D" w:rsidRPr="009A5997" w:rsidRDefault="003B717D" w:rsidP="00C50E4A">
            <w:pPr>
              <w:jc w:val="both"/>
              <w:rPr>
                <w:sz w:val="22"/>
                <w:szCs w:val="22"/>
              </w:rPr>
            </w:pPr>
            <w:r w:rsidRPr="009A5997">
              <w:rPr>
                <w:sz w:val="22"/>
                <w:szCs w:val="22"/>
              </w:rPr>
              <w:t>3 – бережет свою честь и достоинство, уважает достоинство других;</w:t>
            </w:r>
          </w:p>
          <w:p w:rsidR="003B717D" w:rsidRPr="009A5997" w:rsidRDefault="003B717D" w:rsidP="00C50E4A">
            <w:pPr>
              <w:jc w:val="both"/>
              <w:rPr>
                <w:sz w:val="22"/>
                <w:szCs w:val="22"/>
              </w:rPr>
            </w:pPr>
            <w:r w:rsidRPr="009A5997">
              <w:rPr>
                <w:sz w:val="22"/>
                <w:szCs w:val="22"/>
              </w:rPr>
              <w:t>2 – бережет свою честь и достоинство;</w:t>
            </w:r>
          </w:p>
          <w:p w:rsidR="003B717D" w:rsidRPr="009A5997" w:rsidRDefault="003B717D" w:rsidP="00C50E4A">
            <w:pPr>
              <w:jc w:val="both"/>
              <w:rPr>
                <w:sz w:val="22"/>
                <w:szCs w:val="22"/>
              </w:rPr>
            </w:pPr>
            <w:r w:rsidRPr="009A5997">
              <w:rPr>
                <w:sz w:val="22"/>
                <w:szCs w:val="22"/>
              </w:rPr>
              <w:t>1 – не всегда проявляет в делах и поступках уважение к себе, нуждается в поддержке других;</w:t>
            </w:r>
          </w:p>
          <w:p w:rsidR="003B717D" w:rsidRPr="009A5997" w:rsidRDefault="003B717D" w:rsidP="00C50E4A">
            <w:pPr>
              <w:jc w:val="both"/>
              <w:rPr>
                <w:sz w:val="22"/>
                <w:szCs w:val="22"/>
              </w:rPr>
            </w:pPr>
            <w:r w:rsidRPr="009A5997">
              <w:rPr>
                <w:sz w:val="22"/>
                <w:szCs w:val="22"/>
              </w:rPr>
              <w:t>0 – не уважает себя как личность, не заботится о своей чести и достоинстве.</w:t>
            </w:r>
          </w:p>
        </w:tc>
      </w:tr>
    </w:tbl>
    <w:p w:rsidR="00BF3A4C" w:rsidRDefault="00BF3A4C"/>
    <w:sectPr w:rsidR="00BF3A4C" w:rsidSect="00413D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B717D"/>
    <w:rsid w:val="003B717D"/>
    <w:rsid w:val="00413DBF"/>
    <w:rsid w:val="00555CDA"/>
    <w:rsid w:val="00BF3A4C"/>
    <w:rsid w:val="00DC27F8"/>
    <w:rsid w:val="00F124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D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B71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890</Words>
  <Characters>5077</Characters>
  <Application>Microsoft Office Word</Application>
  <DocSecurity>0</DocSecurity>
  <Lines>42</Lines>
  <Paragraphs>11</Paragraphs>
  <ScaleCrop>false</ScaleCrop>
  <Company>Краснояружская СОШ№1</Company>
  <LinksUpToDate>false</LinksUpToDate>
  <CharactersWithSpaces>5956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komp2</dc:creator>
  <cp:keywords/>
  <dc:description/>
  <cp:lastModifiedBy>komp2</cp:lastModifiedBy>
  <cp:revision>5</cp:revision>
  <dcterms:created xsi:type="dcterms:W3CDTF">2013-03-13T05:29:00Z</dcterms:created>
  <dcterms:modified xsi:type="dcterms:W3CDTF">2013-03-13T06:35:00Z</dcterms:modified>
</cp:coreProperties>
</file>