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CD3" w:rsidRPr="00916CD3" w:rsidRDefault="00916CD3" w:rsidP="00916CD3">
      <w:pPr>
        <w:pStyle w:val="a3"/>
        <w:spacing w:before="251" w:beforeAutospacing="0" w:after="251" w:afterAutospacing="0"/>
        <w:ind w:firstLine="360"/>
        <w:jc w:val="center"/>
        <w:rPr>
          <w:b/>
          <w:sz w:val="28"/>
          <w:szCs w:val="28"/>
        </w:rPr>
      </w:pPr>
      <w:r w:rsidRPr="00916CD3">
        <w:rPr>
          <w:b/>
          <w:sz w:val="28"/>
          <w:szCs w:val="28"/>
        </w:rPr>
        <w:t xml:space="preserve">«Использование </w:t>
      </w:r>
      <w:proofErr w:type="spellStart"/>
      <w:r w:rsidRPr="00916CD3">
        <w:rPr>
          <w:b/>
          <w:sz w:val="28"/>
          <w:szCs w:val="28"/>
        </w:rPr>
        <w:t>мнемотаблиц</w:t>
      </w:r>
      <w:proofErr w:type="spellEnd"/>
      <w:r w:rsidRPr="00916CD3">
        <w:rPr>
          <w:b/>
          <w:sz w:val="28"/>
          <w:szCs w:val="28"/>
        </w:rPr>
        <w:t xml:space="preserve"> в развитии речи детей»</w:t>
      </w:r>
    </w:p>
    <w:p w:rsidR="00916CD3" w:rsidRPr="00916CD3" w:rsidRDefault="00916CD3" w:rsidP="00916CD3">
      <w:pPr>
        <w:pStyle w:val="a3"/>
        <w:spacing w:before="251" w:beforeAutospacing="0" w:after="251" w:afterAutospacing="0"/>
        <w:ind w:firstLine="360"/>
        <w:jc w:val="both"/>
        <w:rPr>
          <w:sz w:val="28"/>
          <w:szCs w:val="28"/>
        </w:rPr>
      </w:pPr>
      <w:r w:rsidRPr="00916CD3">
        <w:rPr>
          <w:sz w:val="28"/>
          <w:szCs w:val="28"/>
        </w:rPr>
        <w:t xml:space="preserve">Речь нужна везде и всегда, и особенно, на этапе обучения. Успешность обучения зависит от качества речи. Посредством общения ребёнок может выразить свои мысли, желания, требования и легко и незаметно для себя входит в окружающий его мир, узнаёт много нового, интересного. «Развитие связной речи – высшей формы мыслительной деятельности – определяет уровень речевого и умственного развития ребёнка» (Л. С. </w:t>
      </w:r>
      <w:proofErr w:type="spellStart"/>
      <w:r w:rsidRPr="00916CD3">
        <w:rPr>
          <w:sz w:val="28"/>
          <w:szCs w:val="28"/>
        </w:rPr>
        <w:t>Выготский</w:t>
      </w:r>
      <w:proofErr w:type="spellEnd"/>
      <w:r w:rsidRPr="00916CD3">
        <w:rPr>
          <w:sz w:val="28"/>
          <w:szCs w:val="28"/>
        </w:rPr>
        <w:t xml:space="preserve">, А. А. Леонтьев, С. Л. </w:t>
      </w:r>
      <w:proofErr w:type="spellStart"/>
      <w:r w:rsidRPr="00916CD3">
        <w:rPr>
          <w:sz w:val="28"/>
          <w:szCs w:val="28"/>
        </w:rPr>
        <w:t>Рубенштейн</w:t>
      </w:r>
      <w:proofErr w:type="spellEnd"/>
      <w:r w:rsidRPr="00916CD3">
        <w:rPr>
          <w:sz w:val="28"/>
          <w:szCs w:val="28"/>
        </w:rPr>
        <w:t>, Ф. А. Сохин и др.)</w:t>
      </w:r>
    </w:p>
    <w:p w:rsidR="00916CD3" w:rsidRPr="00916CD3" w:rsidRDefault="00916CD3" w:rsidP="00916CD3">
      <w:pPr>
        <w:pStyle w:val="a3"/>
        <w:spacing w:before="251" w:beforeAutospacing="0" w:after="251" w:afterAutospacing="0"/>
        <w:ind w:firstLine="360"/>
        <w:jc w:val="both"/>
        <w:rPr>
          <w:sz w:val="28"/>
          <w:szCs w:val="28"/>
        </w:rPr>
      </w:pPr>
      <w:r w:rsidRPr="00916CD3">
        <w:rPr>
          <w:sz w:val="28"/>
          <w:szCs w:val="28"/>
        </w:rPr>
        <w:t>Проблема развития связной речи детей хорошо известна широкому кругу педагогических работников. Давно установлено, что в дошкольном возрасте проявляются существенные различия в уровне речи детей. Это показывает и мой опыт педагогической деятельности. Главной задачей развития связной речи ребенка является совершенствование монологической речи. Эта задача решается через различные виды речевой деятельности: пересказ литературных произведений, составление описательных рассказов о предметах, объектах, явлениях природы, создание разных видов творческих рассказов, заучивание стихотворений, а также составление рассказов по картине.</w:t>
      </w:r>
    </w:p>
    <w:p w:rsidR="00916CD3" w:rsidRPr="00916CD3" w:rsidRDefault="00916CD3" w:rsidP="00916CD3">
      <w:pPr>
        <w:pStyle w:val="a3"/>
        <w:spacing w:before="251" w:beforeAutospacing="0" w:after="251" w:afterAutospacing="0"/>
        <w:ind w:firstLine="360"/>
        <w:jc w:val="both"/>
        <w:rPr>
          <w:sz w:val="28"/>
          <w:szCs w:val="28"/>
        </w:rPr>
      </w:pPr>
      <w:r w:rsidRPr="00916CD3">
        <w:rPr>
          <w:sz w:val="28"/>
          <w:szCs w:val="28"/>
        </w:rPr>
        <w:t>Все названные виды речевой деятельности актуальны при работе над развитием связной речи детей. И, чтобы достигнуть высоких результатов, решила использовать нетрадиционные формы работы с детьми по формированию связной речи.</w:t>
      </w:r>
    </w:p>
    <w:p w:rsidR="00916CD3" w:rsidRPr="00916CD3" w:rsidRDefault="00916CD3" w:rsidP="00916CD3">
      <w:pPr>
        <w:pStyle w:val="a3"/>
        <w:spacing w:before="251" w:beforeAutospacing="0" w:after="251" w:afterAutospacing="0"/>
        <w:ind w:firstLine="360"/>
        <w:jc w:val="both"/>
        <w:rPr>
          <w:sz w:val="28"/>
          <w:szCs w:val="28"/>
        </w:rPr>
      </w:pPr>
      <w:r w:rsidRPr="00916CD3">
        <w:rPr>
          <w:sz w:val="28"/>
          <w:szCs w:val="28"/>
        </w:rPr>
        <w:t>На сегодняшний день - образная, богатая синонимами, дополнениями и описаниями речь у детей дошкольного возраста – явление очень редкое. В речи детей существуют множество проблем.</w:t>
      </w:r>
    </w:p>
    <w:p w:rsidR="00916CD3" w:rsidRPr="00916CD3" w:rsidRDefault="00916CD3" w:rsidP="00916CD3">
      <w:pPr>
        <w:pStyle w:val="a3"/>
        <w:spacing w:before="251" w:beforeAutospacing="0" w:after="251" w:afterAutospacing="0"/>
        <w:ind w:firstLine="360"/>
        <w:jc w:val="both"/>
        <w:rPr>
          <w:sz w:val="28"/>
          <w:szCs w:val="28"/>
        </w:rPr>
      </w:pPr>
      <w:r w:rsidRPr="00916CD3">
        <w:rPr>
          <w:sz w:val="28"/>
          <w:szCs w:val="28"/>
        </w:rPr>
        <w:t>Односложная, состоящая лишь из простых предложений речь. Неспособность грамматически правильно построить распространенное предложение.</w:t>
      </w:r>
    </w:p>
    <w:p w:rsidR="00916CD3" w:rsidRPr="00916CD3" w:rsidRDefault="00916CD3" w:rsidP="00916CD3">
      <w:pPr>
        <w:pStyle w:val="a3"/>
        <w:spacing w:before="251" w:beforeAutospacing="0" w:after="251" w:afterAutospacing="0"/>
        <w:ind w:firstLine="360"/>
        <w:jc w:val="both"/>
        <w:rPr>
          <w:sz w:val="28"/>
          <w:szCs w:val="28"/>
        </w:rPr>
      </w:pPr>
      <w:r w:rsidRPr="00916CD3">
        <w:rPr>
          <w:sz w:val="28"/>
          <w:szCs w:val="28"/>
        </w:rPr>
        <w:t>Бедность речи. Недостаточный словарный запас.</w:t>
      </w:r>
    </w:p>
    <w:p w:rsidR="00916CD3" w:rsidRPr="00916CD3" w:rsidRDefault="00916CD3" w:rsidP="00916CD3">
      <w:pPr>
        <w:pStyle w:val="a3"/>
        <w:spacing w:before="251" w:beforeAutospacing="0" w:after="251" w:afterAutospacing="0"/>
        <w:ind w:firstLine="360"/>
        <w:jc w:val="both"/>
        <w:rPr>
          <w:sz w:val="28"/>
          <w:szCs w:val="28"/>
        </w:rPr>
      </w:pPr>
      <w:r w:rsidRPr="00916CD3">
        <w:rPr>
          <w:sz w:val="28"/>
          <w:szCs w:val="28"/>
        </w:rPr>
        <w:t>Мнемотехника - в переводе с греческого - «искусство запоминания». Это система методов и приемов, обеспечивающих успешное запоминание, сохранение и воспроизведение информации, знаний об особенностях объектов природы, об окружающем мире, эффективное запоминание структуры рассказа, и, конечно, развитие речи.</w:t>
      </w:r>
    </w:p>
    <w:p w:rsidR="00916CD3" w:rsidRPr="00916CD3" w:rsidRDefault="00916CD3" w:rsidP="00916CD3">
      <w:pPr>
        <w:pStyle w:val="a3"/>
        <w:spacing w:before="251" w:beforeAutospacing="0" w:after="251" w:afterAutospacing="0"/>
        <w:ind w:firstLine="360"/>
        <w:jc w:val="both"/>
        <w:rPr>
          <w:sz w:val="28"/>
          <w:szCs w:val="28"/>
        </w:rPr>
      </w:pPr>
      <w:r w:rsidRPr="00916CD3">
        <w:rPr>
          <w:sz w:val="28"/>
          <w:szCs w:val="28"/>
        </w:rPr>
        <w:t>С помощью мнемотехники решали следующие задачи:</w:t>
      </w:r>
    </w:p>
    <w:p w:rsidR="00916CD3" w:rsidRPr="00916CD3" w:rsidRDefault="00916CD3" w:rsidP="00916CD3">
      <w:pPr>
        <w:pStyle w:val="a3"/>
        <w:spacing w:before="251" w:beforeAutospacing="0" w:after="251" w:afterAutospacing="0"/>
        <w:ind w:firstLine="360"/>
        <w:jc w:val="both"/>
        <w:rPr>
          <w:sz w:val="28"/>
          <w:szCs w:val="28"/>
        </w:rPr>
      </w:pPr>
      <w:r w:rsidRPr="00916CD3">
        <w:rPr>
          <w:sz w:val="28"/>
          <w:szCs w:val="28"/>
        </w:rPr>
        <w:t>• Развивать связную и диалогическую речь.</w:t>
      </w:r>
    </w:p>
    <w:p w:rsidR="00916CD3" w:rsidRPr="00916CD3" w:rsidRDefault="00916CD3" w:rsidP="00916CD3">
      <w:pPr>
        <w:pStyle w:val="a3"/>
        <w:spacing w:before="251" w:beforeAutospacing="0" w:after="251" w:afterAutospacing="0"/>
        <w:ind w:firstLine="360"/>
        <w:jc w:val="both"/>
        <w:rPr>
          <w:sz w:val="28"/>
          <w:szCs w:val="28"/>
        </w:rPr>
      </w:pPr>
      <w:r w:rsidRPr="00916CD3">
        <w:rPr>
          <w:sz w:val="28"/>
          <w:szCs w:val="28"/>
        </w:rPr>
        <w:lastRenderedPageBreak/>
        <w:t xml:space="preserve">• Развивать у детей умение с помощью графической аналогии, а так же с помощью заместителей понимать и рассказывать знакомые сказки, стихи по </w:t>
      </w:r>
      <w:proofErr w:type="spellStart"/>
      <w:r w:rsidRPr="00916CD3">
        <w:rPr>
          <w:sz w:val="28"/>
          <w:szCs w:val="28"/>
        </w:rPr>
        <w:t>мнемотаблице</w:t>
      </w:r>
      <w:proofErr w:type="spellEnd"/>
      <w:r w:rsidRPr="00916CD3">
        <w:rPr>
          <w:sz w:val="28"/>
          <w:szCs w:val="28"/>
        </w:rPr>
        <w:t xml:space="preserve"> и коллажу.</w:t>
      </w:r>
    </w:p>
    <w:p w:rsidR="00916CD3" w:rsidRPr="00916CD3" w:rsidRDefault="00916CD3" w:rsidP="00916CD3">
      <w:pPr>
        <w:pStyle w:val="a3"/>
        <w:spacing w:before="251" w:beforeAutospacing="0" w:after="251" w:afterAutospacing="0"/>
        <w:ind w:firstLine="360"/>
        <w:jc w:val="both"/>
        <w:rPr>
          <w:sz w:val="28"/>
          <w:szCs w:val="28"/>
        </w:rPr>
      </w:pPr>
      <w:r w:rsidRPr="00916CD3">
        <w:rPr>
          <w:sz w:val="28"/>
          <w:szCs w:val="28"/>
        </w:rPr>
        <w:t>• Обучать детей правильному звукопроизношению. Знакомить с буквами.</w:t>
      </w:r>
    </w:p>
    <w:p w:rsidR="00916CD3" w:rsidRPr="00916CD3" w:rsidRDefault="00916CD3" w:rsidP="00916CD3">
      <w:pPr>
        <w:pStyle w:val="a3"/>
        <w:spacing w:before="251" w:beforeAutospacing="0" w:after="251" w:afterAutospacing="0"/>
        <w:ind w:firstLine="360"/>
        <w:jc w:val="both"/>
        <w:rPr>
          <w:sz w:val="28"/>
          <w:szCs w:val="28"/>
        </w:rPr>
      </w:pPr>
      <w:r w:rsidRPr="00916CD3">
        <w:rPr>
          <w:sz w:val="28"/>
          <w:szCs w:val="28"/>
        </w:rPr>
        <w:t>• Развивать у детей умственную активность, сообразительность, наблюдательность, умение сравнивать, выделять существенные признаки.</w:t>
      </w:r>
    </w:p>
    <w:p w:rsidR="00916CD3" w:rsidRPr="00916CD3" w:rsidRDefault="00916CD3" w:rsidP="00916CD3">
      <w:pPr>
        <w:pStyle w:val="a3"/>
        <w:spacing w:before="251" w:beforeAutospacing="0" w:after="251" w:afterAutospacing="0"/>
        <w:ind w:firstLine="360"/>
        <w:jc w:val="both"/>
        <w:rPr>
          <w:sz w:val="28"/>
          <w:szCs w:val="28"/>
        </w:rPr>
      </w:pPr>
      <w:r w:rsidRPr="00916CD3">
        <w:rPr>
          <w:sz w:val="28"/>
          <w:szCs w:val="28"/>
        </w:rPr>
        <w:t>• Развивать у детей психические процессы: мышление, внимание, воображение, память (различные виды)</w:t>
      </w:r>
      <w:proofErr w:type="gramStart"/>
      <w:r w:rsidRPr="00916CD3">
        <w:rPr>
          <w:sz w:val="28"/>
          <w:szCs w:val="28"/>
        </w:rPr>
        <w:t xml:space="preserve"> .</w:t>
      </w:r>
      <w:proofErr w:type="gramEnd"/>
    </w:p>
    <w:p w:rsidR="00916CD3" w:rsidRPr="00916CD3" w:rsidRDefault="00916CD3" w:rsidP="00916CD3">
      <w:pPr>
        <w:pStyle w:val="a3"/>
        <w:spacing w:before="251" w:beforeAutospacing="0" w:after="251" w:afterAutospacing="0"/>
        <w:ind w:firstLine="360"/>
        <w:jc w:val="both"/>
        <w:rPr>
          <w:sz w:val="28"/>
          <w:szCs w:val="28"/>
        </w:rPr>
      </w:pPr>
      <w:r w:rsidRPr="00916CD3">
        <w:rPr>
          <w:sz w:val="28"/>
          <w:szCs w:val="28"/>
        </w:rPr>
        <w:t>• Содействовать решению дошкольниками изобретательских задач сказочного, игрового, экологического, этического характера и др.</w:t>
      </w:r>
    </w:p>
    <w:p w:rsidR="00916CD3" w:rsidRPr="00916CD3" w:rsidRDefault="00916CD3" w:rsidP="00916CD3">
      <w:pPr>
        <w:pStyle w:val="a3"/>
        <w:spacing w:before="251" w:beforeAutospacing="0" w:after="251" w:afterAutospacing="0"/>
        <w:ind w:firstLine="360"/>
        <w:jc w:val="both"/>
        <w:rPr>
          <w:sz w:val="28"/>
          <w:szCs w:val="28"/>
        </w:rPr>
      </w:pPr>
      <w:proofErr w:type="spellStart"/>
      <w:r w:rsidRPr="00916CD3">
        <w:rPr>
          <w:sz w:val="28"/>
          <w:szCs w:val="28"/>
        </w:rPr>
        <w:t>Мнемотаблицы</w:t>
      </w:r>
      <w:proofErr w:type="spellEnd"/>
      <w:r w:rsidRPr="00916CD3">
        <w:rPr>
          <w:sz w:val="28"/>
          <w:szCs w:val="28"/>
        </w:rPr>
        <w:t xml:space="preserve"> – это схемы, состоящие из последовательно расположенных изображений-символов, в которых зашифровано содержание текстов (сказки, стихотворения и так далее). Благодаря ним ребенок может воспринимать информацию не только на слух, но и при помощи зрительных образов. Образование дополнительных ассоциаций облегчает процесс запоминания и помогает воспроизводить выученный материал. Чаще всего </w:t>
      </w:r>
      <w:proofErr w:type="spellStart"/>
      <w:r w:rsidRPr="00916CD3">
        <w:rPr>
          <w:sz w:val="28"/>
          <w:szCs w:val="28"/>
        </w:rPr>
        <w:t>мнемотаблицы</w:t>
      </w:r>
      <w:proofErr w:type="spellEnd"/>
      <w:r w:rsidRPr="00916CD3">
        <w:rPr>
          <w:sz w:val="28"/>
          <w:szCs w:val="28"/>
        </w:rPr>
        <w:t xml:space="preserve"> используются для заучивания стихотворений, обучения пересказу, составления рассказов, а также для запоминания правил и различных последовательностей. Но развитие памяти – это не единственное положительное следствие занятий по </w:t>
      </w:r>
      <w:proofErr w:type="spellStart"/>
      <w:r w:rsidRPr="00916CD3">
        <w:rPr>
          <w:sz w:val="28"/>
          <w:szCs w:val="28"/>
        </w:rPr>
        <w:t>мнемотаблицам</w:t>
      </w:r>
      <w:proofErr w:type="spellEnd"/>
      <w:r w:rsidRPr="00916CD3">
        <w:rPr>
          <w:sz w:val="28"/>
          <w:szCs w:val="28"/>
        </w:rPr>
        <w:t>. У малышей активно развивается логика и образное мышление, внимание, воображение, расширяется словарный запас, формируется красивая и связная речь.</w:t>
      </w:r>
    </w:p>
    <w:p w:rsidR="00916CD3" w:rsidRPr="00916CD3" w:rsidRDefault="00916CD3" w:rsidP="00916CD3">
      <w:pPr>
        <w:pStyle w:val="a3"/>
        <w:spacing w:before="251" w:beforeAutospacing="0" w:after="251" w:afterAutospacing="0"/>
        <w:ind w:firstLine="360"/>
        <w:jc w:val="both"/>
        <w:rPr>
          <w:sz w:val="28"/>
          <w:szCs w:val="28"/>
        </w:rPr>
      </w:pPr>
      <w:r w:rsidRPr="00916CD3">
        <w:rPr>
          <w:sz w:val="28"/>
          <w:szCs w:val="28"/>
        </w:rPr>
        <w:t xml:space="preserve">Знакомство крохи с мнемотехникой лучше всего проводить в несколько этапов по принципу </w:t>
      </w:r>
      <w:proofErr w:type="gramStart"/>
      <w:r w:rsidRPr="00916CD3">
        <w:rPr>
          <w:sz w:val="28"/>
          <w:szCs w:val="28"/>
        </w:rPr>
        <w:t>от</w:t>
      </w:r>
      <w:proofErr w:type="gramEnd"/>
      <w:r w:rsidRPr="00916CD3">
        <w:rPr>
          <w:sz w:val="28"/>
          <w:szCs w:val="28"/>
        </w:rPr>
        <w:t xml:space="preserve"> простого к сложному:</w:t>
      </w:r>
    </w:p>
    <w:p w:rsidR="00916CD3" w:rsidRPr="00916CD3" w:rsidRDefault="00916CD3" w:rsidP="00916CD3">
      <w:pPr>
        <w:pStyle w:val="a3"/>
        <w:spacing w:before="251" w:beforeAutospacing="0" w:after="251" w:afterAutospacing="0"/>
        <w:ind w:firstLine="360"/>
        <w:jc w:val="both"/>
        <w:rPr>
          <w:sz w:val="28"/>
          <w:szCs w:val="28"/>
        </w:rPr>
      </w:pPr>
      <w:r w:rsidRPr="00916CD3">
        <w:rPr>
          <w:sz w:val="28"/>
          <w:szCs w:val="28"/>
        </w:rPr>
        <w:t xml:space="preserve">1. </w:t>
      </w:r>
      <w:proofErr w:type="spellStart"/>
      <w:r w:rsidRPr="00916CD3">
        <w:rPr>
          <w:sz w:val="28"/>
          <w:szCs w:val="28"/>
        </w:rPr>
        <w:t>Мнемоквадрат</w:t>
      </w:r>
      <w:proofErr w:type="spellEnd"/>
      <w:r w:rsidRPr="00916CD3">
        <w:rPr>
          <w:sz w:val="28"/>
          <w:szCs w:val="28"/>
        </w:rPr>
        <w:t xml:space="preserve"> – отдельная карточка со схематично изображенным на ней предметом, действием или явлением, в котором зашифровано одно слово (например, «чашка», «бежать» или «дождь»).</w:t>
      </w:r>
    </w:p>
    <w:p w:rsidR="00916CD3" w:rsidRPr="00916CD3" w:rsidRDefault="00916CD3" w:rsidP="00916CD3">
      <w:pPr>
        <w:pStyle w:val="a3"/>
        <w:spacing w:before="251" w:beforeAutospacing="0" w:after="251" w:afterAutospacing="0"/>
        <w:ind w:firstLine="360"/>
        <w:jc w:val="both"/>
        <w:rPr>
          <w:sz w:val="28"/>
          <w:szCs w:val="28"/>
        </w:rPr>
      </w:pPr>
      <w:r w:rsidRPr="00916CD3">
        <w:rPr>
          <w:sz w:val="28"/>
          <w:szCs w:val="28"/>
        </w:rPr>
        <w:t xml:space="preserve">2. </w:t>
      </w:r>
      <w:proofErr w:type="spellStart"/>
      <w:r w:rsidRPr="00916CD3">
        <w:rPr>
          <w:sz w:val="28"/>
          <w:szCs w:val="28"/>
        </w:rPr>
        <w:t>Мнемодорожка</w:t>
      </w:r>
      <w:proofErr w:type="spellEnd"/>
      <w:r w:rsidRPr="00916CD3">
        <w:rPr>
          <w:sz w:val="28"/>
          <w:szCs w:val="28"/>
        </w:rPr>
        <w:t xml:space="preserve"> – сочетание нескольких линейно расположенных </w:t>
      </w:r>
      <w:proofErr w:type="spellStart"/>
      <w:r w:rsidRPr="00916CD3">
        <w:rPr>
          <w:sz w:val="28"/>
          <w:szCs w:val="28"/>
        </w:rPr>
        <w:t>мнемоквадратов</w:t>
      </w:r>
      <w:proofErr w:type="spellEnd"/>
      <w:r w:rsidRPr="00916CD3">
        <w:rPr>
          <w:sz w:val="28"/>
          <w:szCs w:val="28"/>
        </w:rPr>
        <w:t>, по которым можно составить фразу или предложение.</w:t>
      </w:r>
    </w:p>
    <w:p w:rsidR="00916CD3" w:rsidRPr="00916CD3" w:rsidRDefault="00916CD3" w:rsidP="00916CD3">
      <w:pPr>
        <w:pStyle w:val="a3"/>
        <w:spacing w:before="251" w:beforeAutospacing="0" w:after="251" w:afterAutospacing="0"/>
        <w:ind w:firstLine="360"/>
        <w:jc w:val="both"/>
        <w:rPr>
          <w:sz w:val="28"/>
          <w:szCs w:val="28"/>
        </w:rPr>
      </w:pPr>
      <w:r w:rsidRPr="00916CD3">
        <w:rPr>
          <w:sz w:val="28"/>
          <w:szCs w:val="28"/>
        </w:rPr>
        <w:t xml:space="preserve">3. </w:t>
      </w:r>
      <w:proofErr w:type="spellStart"/>
      <w:r w:rsidRPr="00916CD3">
        <w:rPr>
          <w:sz w:val="28"/>
          <w:szCs w:val="28"/>
        </w:rPr>
        <w:t>Мнемотаблица</w:t>
      </w:r>
      <w:proofErr w:type="spellEnd"/>
      <w:r w:rsidRPr="00916CD3">
        <w:rPr>
          <w:sz w:val="28"/>
          <w:szCs w:val="28"/>
        </w:rPr>
        <w:t xml:space="preserve"> – более сложная конструкция из множества </w:t>
      </w:r>
      <w:proofErr w:type="spellStart"/>
      <w:r w:rsidRPr="00916CD3">
        <w:rPr>
          <w:sz w:val="28"/>
          <w:szCs w:val="28"/>
        </w:rPr>
        <w:t>мнемоквадратов</w:t>
      </w:r>
      <w:proofErr w:type="spellEnd"/>
      <w:r w:rsidRPr="00916CD3">
        <w:rPr>
          <w:sz w:val="28"/>
          <w:szCs w:val="28"/>
        </w:rPr>
        <w:t>, в которую заложена достаточно объемная информация.</w:t>
      </w:r>
    </w:p>
    <w:p w:rsidR="00916CD3" w:rsidRPr="00916CD3" w:rsidRDefault="00916CD3" w:rsidP="00916CD3">
      <w:pPr>
        <w:pStyle w:val="a3"/>
        <w:spacing w:before="251" w:beforeAutospacing="0" w:after="251" w:afterAutospacing="0"/>
        <w:ind w:firstLine="360"/>
        <w:jc w:val="both"/>
        <w:rPr>
          <w:sz w:val="28"/>
          <w:szCs w:val="28"/>
        </w:rPr>
      </w:pPr>
      <w:r w:rsidRPr="00916CD3">
        <w:rPr>
          <w:sz w:val="28"/>
          <w:szCs w:val="28"/>
        </w:rPr>
        <w:t xml:space="preserve">Этапы работы с </w:t>
      </w:r>
      <w:proofErr w:type="spellStart"/>
      <w:r w:rsidRPr="00916CD3">
        <w:rPr>
          <w:sz w:val="28"/>
          <w:szCs w:val="28"/>
        </w:rPr>
        <w:t>мнемотаблицами</w:t>
      </w:r>
      <w:proofErr w:type="spellEnd"/>
      <w:r w:rsidRPr="00916CD3">
        <w:rPr>
          <w:sz w:val="28"/>
          <w:szCs w:val="28"/>
        </w:rPr>
        <w:t>:</w:t>
      </w:r>
    </w:p>
    <w:p w:rsidR="00916CD3" w:rsidRPr="00916CD3" w:rsidRDefault="00916CD3" w:rsidP="00916CD3">
      <w:pPr>
        <w:pStyle w:val="a3"/>
        <w:spacing w:before="251" w:beforeAutospacing="0" w:after="251" w:afterAutospacing="0"/>
        <w:ind w:firstLine="360"/>
        <w:jc w:val="both"/>
        <w:rPr>
          <w:sz w:val="28"/>
          <w:szCs w:val="28"/>
        </w:rPr>
      </w:pPr>
      <w:r w:rsidRPr="00916CD3">
        <w:rPr>
          <w:sz w:val="28"/>
          <w:szCs w:val="28"/>
        </w:rPr>
        <w:t>1. Рассматривание таблицы, разбор того, что на ней изображено.</w:t>
      </w:r>
    </w:p>
    <w:p w:rsidR="00916CD3" w:rsidRPr="00916CD3" w:rsidRDefault="00916CD3" w:rsidP="00916CD3">
      <w:pPr>
        <w:pStyle w:val="a3"/>
        <w:spacing w:before="251" w:beforeAutospacing="0" w:after="251" w:afterAutospacing="0"/>
        <w:ind w:firstLine="360"/>
        <w:jc w:val="both"/>
        <w:rPr>
          <w:sz w:val="28"/>
          <w:szCs w:val="28"/>
        </w:rPr>
      </w:pPr>
      <w:r w:rsidRPr="00916CD3">
        <w:rPr>
          <w:sz w:val="28"/>
          <w:szCs w:val="28"/>
        </w:rPr>
        <w:t>2. Преобразование из абстрактных символов в образы (перекодирование информации).</w:t>
      </w:r>
    </w:p>
    <w:p w:rsidR="00916CD3" w:rsidRPr="00916CD3" w:rsidRDefault="00916CD3" w:rsidP="00916CD3">
      <w:pPr>
        <w:pStyle w:val="a3"/>
        <w:spacing w:before="251" w:beforeAutospacing="0" w:after="251" w:afterAutospacing="0"/>
        <w:ind w:firstLine="360"/>
        <w:jc w:val="both"/>
        <w:rPr>
          <w:sz w:val="28"/>
          <w:szCs w:val="28"/>
        </w:rPr>
      </w:pPr>
      <w:r w:rsidRPr="00916CD3">
        <w:rPr>
          <w:sz w:val="28"/>
          <w:szCs w:val="28"/>
        </w:rPr>
        <w:lastRenderedPageBreak/>
        <w:t xml:space="preserve">3. </w:t>
      </w:r>
      <w:proofErr w:type="gramStart"/>
      <w:r w:rsidRPr="00916CD3">
        <w:rPr>
          <w:sz w:val="28"/>
          <w:szCs w:val="28"/>
        </w:rPr>
        <w:t>Пересказ сказки или рассказа с опорой на символы (образы, т. е. происходит отработка метода запоминания.</w:t>
      </w:r>
      <w:proofErr w:type="gramEnd"/>
      <w:r w:rsidRPr="00916CD3">
        <w:rPr>
          <w:sz w:val="28"/>
          <w:szCs w:val="28"/>
        </w:rPr>
        <w:t xml:space="preserve"> В младших группах с помощью воспитателя, в старших – дети должны уметь самостоятельно.</w:t>
      </w:r>
    </w:p>
    <w:p w:rsidR="00916CD3" w:rsidRPr="00916CD3" w:rsidRDefault="00916CD3" w:rsidP="00916CD3">
      <w:pPr>
        <w:pStyle w:val="a3"/>
        <w:spacing w:before="251" w:beforeAutospacing="0" w:after="251" w:afterAutospacing="0"/>
        <w:ind w:firstLine="360"/>
        <w:jc w:val="both"/>
        <w:rPr>
          <w:sz w:val="28"/>
          <w:szCs w:val="28"/>
        </w:rPr>
      </w:pPr>
      <w:r w:rsidRPr="00916CD3">
        <w:rPr>
          <w:sz w:val="28"/>
          <w:szCs w:val="28"/>
        </w:rPr>
        <w:t xml:space="preserve">4. Делается графическая зарисовка </w:t>
      </w:r>
      <w:proofErr w:type="spellStart"/>
      <w:r w:rsidRPr="00916CD3">
        <w:rPr>
          <w:sz w:val="28"/>
          <w:szCs w:val="28"/>
        </w:rPr>
        <w:t>мнемотаблицы</w:t>
      </w:r>
      <w:proofErr w:type="spellEnd"/>
      <w:r w:rsidRPr="00916CD3">
        <w:rPr>
          <w:sz w:val="28"/>
          <w:szCs w:val="28"/>
        </w:rPr>
        <w:t>.</w:t>
      </w:r>
    </w:p>
    <w:p w:rsidR="00916CD3" w:rsidRPr="00916CD3" w:rsidRDefault="00916CD3" w:rsidP="00916CD3">
      <w:pPr>
        <w:pStyle w:val="a3"/>
        <w:spacing w:before="251" w:beforeAutospacing="0" w:after="251" w:afterAutospacing="0"/>
        <w:ind w:firstLine="360"/>
        <w:jc w:val="both"/>
        <w:rPr>
          <w:sz w:val="28"/>
          <w:szCs w:val="28"/>
        </w:rPr>
      </w:pPr>
      <w:r w:rsidRPr="00916CD3">
        <w:rPr>
          <w:sz w:val="28"/>
          <w:szCs w:val="28"/>
        </w:rPr>
        <w:t>При составлении описательного рассказа по предмету, вначале обращаем внимание на характерные особенности внешнего вида предмета (части, цвет, форму).</w:t>
      </w:r>
    </w:p>
    <w:p w:rsidR="00916CD3" w:rsidRPr="00916CD3" w:rsidRDefault="00916CD3" w:rsidP="00916CD3">
      <w:pPr>
        <w:pStyle w:val="a3"/>
        <w:spacing w:before="251" w:beforeAutospacing="0" w:after="251" w:afterAutospacing="0"/>
        <w:ind w:firstLine="360"/>
        <w:jc w:val="both"/>
        <w:rPr>
          <w:sz w:val="28"/>
          <w:szCs w:val="28"/>
        </w:rPr>
      </w:pPr>
      <w:proofErr w:type="spellStart"/>
      <w:r w:rsidRPr="00916CD3">
        <w:rPr>
          <w:sz w:val="28"/>
          <w:szCs w:val="28"/>
        </w:rPr>
        <w:t>Мнемотаблицы</w:t>
      </w:r>
      <w:proofErr w:type="spellEnd"/>
      <w:r w:rsidRPr="00916CD3">
        <w:rPr>
          <w:sz w:val="28"/>
          <w:szCs w:val="28"/>
        </w:rPr>
        <w:t xml:space="preserve"> </w:t>
      </w:r>
      <w:proofErr w:type="gramStart"/>
      <w:r w:rsidRPr="00916CD3">
        <w:rPr>
          <w:sz w:val="28"/>
          <w:szCs w:val="28"/>
        </w:rPr>
        <w:t>эффективны</w:t>
      </w:r>
      <w:proofErr w:type="gramEnd"/>
      <w:r w:rsidRPr="00916CD3">
        <w:rPr>
          <w:sz w:val="28"/>
          <w:szCs w:val="28"/>
        </w:rPr>
        <w:t xml:space="preserve"> при разучивании стихотворений, загадок. Суть заключается в следующем: на каждое слово или маленькое словосочетание придумывается картинка (изображение); таким образом, все стихотворение или загадка зарисовывается схематически. После этого ребенок по памяти, используя графическое изображение, воспроизводит стихотворение или загадку целиком. На начальном этапе предлагается </w:t>
      </w:r>
      <w:proofErr w:type="gramStart"/>
      <w:r w:rsidRPr="00916CD3">
        <w:rPr>
          <w:sz w:val="28"/>
          <w:szCs w:val="28"/>
        </w:rPr>
        <w:t>готовая</w:t>
      </w:r>
      <w:proofErr w:type="gramEnd"/>
      <w:r w:rsidRPr="00916CD3">
        <w:rPr>
          <w:sz w:val="28"/>
          <w:szCs w:val="28"/>
        </w:rPr>
        <w:t xml:space="preserve"> план-схема, а по мере обучения ребенок также активно включается в процесс создания своей схемы.</w:t>
      </w:r>
    </w:p>
    <w:p w:rsidR="00916CD3" w:rsidRPr="00916CD3" w:rsidRDefault="00916CD3" w:rsidP="00916CD3">
      <w:pPr>
        <w:pStyle w:val="a3"/>
        <w:spacing w:before="251" w:beforeAutospacing="0" w:after="251" w:afterAutospacing="0"/>
        <w:ind w:firstLine="360"/>
        <w:jc w:val="both"/>
        <w:rPr>
          <w:sz w:val="28"/>
          <w:szCs w:val="28"/>
        </w:rPr>
      </w:pPr>
      <w:r w:rsidRPr="00916CD3">
        <w:rPr>
          <w:sz w:val="28"/>
          <w:szCs w:val="28"/>
        </w:rPr>
        <w:t xml:space="preserve">Использование </w:t>
      </w:r>
      <w:proofErr w:type="spellStart"/>
      <w:r w:rsidRPr="00916CD3">
        <w:rPr>
          <w:sz w:val="28"/>
          <w:szCs w:val="28"/>
        </w:rPr>
        <w:t>мнемотаблиц</w:t>
      </w:r>
      <w:proofErr w:type="spellEnd"/>
      <w:r w:rsidRPr="00916CD3">
        <w:rPr>
          <w:sz w:val="28"/>
          <w:szCs w:val="28"/>
        </w:rPr>
        <w:t xml:space="preserve"> способствует развитию навыка обобщения, что позволяет формировать базу для совершенствования образного мышления, воображения, памяти, способности к замещению и пространственному моделированию. Эта способность является фундаментальной особенностью человеческого ума. В связи с этим, для развития у ребенка воображения, способности к различным преобразованиям, умения находить взаимосвязи, необходимо учить его «читать» </w:t>
      </w:r>
      <w:proofErr w:type="gramStart"/>
      <w:r w:rsidRPr="00916CD3">
        <w:rPr>
          <w:sz w:val="28"/>
          <w:szCs w:val="28"/>
        </w:rPr>
        <w:t>графическую</w:t>
      </w:r>
      <w:proofErr w:type="gramEnd"/>
      <w:r w:rsidRPr="00916CD3">
        <w:rPr>
          <w:sz w:val="28"/>
          <w:szCs w:val="28"/>
        </w:rPr>
        <w:t xml:space="preserve"> аналогии.</w:t>
      </w:r>
    </w:p>
    <w:p w:rsidR="00916CD3" w:rsidRPr="00916CD3" w:rsidRDefault="00916CD3" w:rsidP="00916CD3">
      <w:pPr>
        <w:pStyle w:val="a3"/>
        <w:spacing w:before="251" w:beforeAutospacing="0" w:after="251" w:afterAutospacing="0"/>
        <w:ind w:firstLine="360"/>
        <w:jc w:val="both"/>
        <w:rPr>
          <w:sz w:val="28"/>
          <w:szCs w:val="28"/>
        </w:rPr>
      </w:pPr>
      <w:r w:rsidRPr="00916CD3">
        <w:rPr>
          <w:sz w:val="28"/>
          <w:szCs w:val="28"/>
        </w:rPr>
        <w:t>Детям легче усвоить ассоциативные связи с любимыми известными и понятными сказочными героями, выполнить игровые задания, способствующие интеллектуальному развитию ребенка. С учетом возрастных особенностей детей, работу необходимо начинать с простых, известных сказок: «Курочка Ряба», «Репка», «Колобок»</w:t>
      </w:r>
    </w:p>
    <w:p w:rsidR="00916CD3" w:rsidRPr="00916CD3" w:rsidRDefault="00916CD3" w:rsidP="00916CD3">
      <w:pPr>
        <w:pStyle w:val="a3"/>
        <w:spacing w:before="251" w:beforeAutospacing="0" w:after="251" w:afterAutospacing="0"/>
        <w:ind w:firstLine="360"/>
        <w:jc w:val="both"/>
        <w:rPr>
          <w:sz w:val="28"/>
          <w:szCs w:val="28"/>
        </w:rPr>
      </w:pPr>
      <w:r w:rsidRPr="00916CD3">
        <w:rPr>
          <w:sz w:val="28"/>
          <w:szCs w:val="28"/>
        </w:rPr>
        <w:t xml:space="preserve">Результатом работы с </w:t>
      </w:r>
      <w:proofErr w:type="spellStart"/>
      <w:r w:rsidRPr="00916CD3">
        <w:rPr>
          <w:sz w:val="28"/>
          <w:szCs w:val="28"/>
        </w:rPr>
        <w:t>мнемотаблицами</w:t>
      </w:r>
      <w:proofErr w:type="spellEnd"/>
      <w:r w:rsidRPr="00916CD3">
        <w:rPr>
          <w:sz w:val="28"/>
          <w:szCs w:val="28"/>
        </w:rPr>
        <w:t xml:space="preserve"> ребенок уже в младшем дошкольном возрасте с помощью взрослого может ставить перед собой цели (запомнить, припомнить) и стремится их достичь. В процессе работы у детей развивается умение анализировать, выделять в предметах свойства, признаки, сравнивать обобщения, объединять объекты по признакам, классифицировать на основе обобщения, устанавливать смысловые связи. Дети могут излагать тексты связно, последовательно, полно, без искажения, пропусков и повторений. Повышается самостоятельность детей.</w:t>
      </w:r>
    </w:p>
    <w:p w:rsidR="00E30FA1" w:rsidRPr="00916CD3" w:rsidRDefault="00E30FA1">
      <w:pPr>
        <w:rPr>
          <w:sz w:val="28"/>
          <w:szCs w:val="28"/>
        </w:rPr>
      </w:pPr>
    </w:p>
    <w:sectPr w:rsidR="00E30FA1" w:rsidRPr="00916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16CD3"/>
    <w:rsid w:val="00916CD3"/>
    <w:rsid w:val="00E30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6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1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961</Words>
  <Characters>5480</Characters>
  <Application>Microsoft Office Word</Application>
  <DocSecurity>0</DocSecurity>
  <Lines>45</Lines>
  <Paragraphs>12</Paragraphs>
  <ScaleCrop>false</ScaleCrop>
  <Company/>
  <LinksUpToDate>false</LinksUpToDate>
  <CharactersWithSpaces>6429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2023-12-15T12:39:00Z</dcterms:created>
  <dcterms:modified xsi:type="dcterms:W3CDTF">2023-12-15T12:39:00Z</dcterms:modified>
</cp:coreProperties>
</file>