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9139" w14:textId="3176376E" w:rsidR="00AA775D" w:rsidRPr="00AA775D" w:rsidRDefault="00AA775D" w:rsidP="00AA7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Консультация</w:t>
      </w:r>
      <w:r w:rsidR="00573D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="00EA6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педагога -психолога</w:t>
      </w:r>
      <w:proofErr w:type="gramEnd"/>
      <w:r w:rsidR="00EA6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26D50110" w14:textId="412E1831" w:rsidR="00AA775D" w:rsidRDefault="00AA775D" w:rsidP="00AA7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75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EA6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Роль семьи в социализации ребенка дошкольного возраста</w:t>
      </w: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14:paraId="710F25FC" w14:textId="77777777" w:rsidR="00EA6311" w:rsidRPr="00AA775D" w:rsidRDefault="00EA6311" w:rsidP="00AA7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CCA5D15" w14:textId="736D5466" w:rsidR="00AA775D" w:rsidRPr="00AA775D" w:rsidRDefault="00AA775D" w:rsidP="0057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Проблема приобщения к социальному миру всегда была и остаётся одной из ведущих в формировании личности ребёнка.</w:t>
      </w:r>
    </w:p>
    <w:p w14:paraId="1B3C45E2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современном образовании остро стоит вопрос воспитания и социализации детей. Исследования показали, что особую роль здесь играет семья. Именно в семье закладываются навыки общения, нормы взаимоотношений, развивается личность ребенка.</w:t>
      </w:r>
    </w:p>
    <w:p w14:paraId="4280464C" w14:textId="32A51E46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Социальное развитие дошкольников – это усвоение ценностей, традиций и культуры общества, в котором детям предстоит жить. В процессе общения с взрослыми или сверстниками ребенок учится учитывать интересы окружающих людей и жить по определенным правилам и нормам поведения. </w:t>
      </w:r>
    </w:p>
    <w:p w14:paraId="42CE12B0" w14:textId="77777777" w:rsidR="00EA6311" w:rsidRDefault="00EA6311" w:rsidP="00AA7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E15AF0B" w14:textId="6267CA70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возрасте </w:t>
      </w:r>
      <w:proofErr w:type="gramStart"/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4-5</w:t>
      </w:r>
      <w:proofErr w:type="gramEnd"/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 закладываются основы самопознания, которые предполагают умение отделить себя от других, чувствовать себя самостоятельной личностью, заявлять о себе, проявлять свою индивидуальность и в то же время отождествляться с другими, испытывая сочувствие к ним, сопричастность их переживаниям.</w:t>
      </w:r>
    </w:p>
    <w:p w14:paraId="4C07CD9C" w14:textId="77777777" w:rsidR="00EA6311" w:rsidRDefault="00EA6311" w:rsidP="00AA7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0E9263E" w14:textId="24BEEFF2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Наибольшее влияние на социальное становление маленького гражданина оказывает его семья. Она передает накопленные многими поколениями ценности, знания, опыт и традиции. Теплая атмосфера в семье, взаимное уважение и доверие являются основополагающими факторами гармоничного социального развития ребенка.</w:t>
      </w:r>
    </w:p>
    <w:p w14:paraId="7B6CEBEA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Основная цель семьи – помочь детям войти в современный мир, такой сложный и динамичный, характеризующийся множеством негативных явлений, помочь детям в формировании отношения к себе и окружающему. Одна из важнейших задач - формирование у детей уверенности в себе и своих силах, а также позитивного отношения к себе и к окружающему миру.</w:t>
      </w:r>
    </w:p>
    <w:p w14:paraId="1CA37695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человек стремится к одобрению со стороны других людей. В раннем и дошкольном возрасте такой значимой группой выступают члены семьи. Очень важно, чтобы они относились к ребенку как к достойному существу, что формирует в нем чувство собственной значимости.</w:t>
      </w:r>
    </w:p>
    <w:p w14:paraId="5FAAADFA" w14:textId="498275B6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Чтобы ребенок чувствовал себя счастливым, был способен лучше адаптироваться и преодолевать трудности, ему необходимо иметь положительное представление о себе - положительную Я-концепцию.</w:t>
      </w:r>
    </w:p>
    <w:p w14:paraId="31E13DE4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ребенок не имеет успеха и позитивного навыка в общении, в решении социальных конфликтов или в преодолении неудач, то он не может быть сильным как психически, так и физически.</w:t>
      </w:r>
    </w:p>
    <w:p w14:paraId="29102726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Сказка для взрослых</w:t>
      </w:r>
    </w:p>
    <w:p w14:paraId="6BBAB60B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На примере 10 распространенных ситуаций мы предлагаем вам определить свои типичные реакции, почерпнуть </w:t>
      </w:r>
      <w:proofErr w:type="gramStart"/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идеи ,</w:t>
      </w:r>
      <w:proofErr w:type="gramEnd"/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которые помогут вам действовать сознательно в зависимости от того, чего вы хотите для вашего ребенка.</w:t>
      </w:r>
    </w:p>
    <w:p w14:paraId="74E6AAA5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Вспомните, как вы обычно реагируете в таких ситуациях (как поступаете чаще всего и как - иногда). Самоанализ нужен не для того, чтобы себя оценить, - он позволит заметить постепенные изменения в себе.</w:t>
      </w:r>
    </w:p>
    <w:p w14:paraId="502D7673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 Поставьте себя на место ребенка и представьте, что бы вы почувствовали, услышав такой (ваш) тон, видя такое (ваше) выражение лица. Станьте вновь ребенком, вслушайтесь в свои чувства и мысли. Это поможет вам больше, чем любая книга по воспитанию.</w:t>
      </w:r>
    </w:p>
    <w:p w14:paraId="4044A6C7" w14:textId="77777777" w:rsidR="00EA6311" w:rsidRDefault="00EA6311" w:rsidP="00AA7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B25F303" w14:textId="03D5E87D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Ситуация 1</w:t>
      </w:r>
    </w:p>
    <w:p w14:paraId="79E8C71A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Он жалуется: «Наша воспитательница плохая и несправедливая! Она поставила меня в угол, потому что я просто нечаянно толкнул Васю».</w:t>
      </w:r>
    </w:p>
    <w:p w14:paraId="722B2AF3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Обычная реакция: в ответ на взволнованные слова ребенка мы склонны или приуменьшать значение проблемы, или обвинить его, или оборвать запретом.</w:t>
      </w:r>
    </w:p>
    <w:p w14:paraId="7D1BABE0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Ваша цель: усилить вашу связь с ребенком и научить его противостоять трудностям.</w:t>
      </w:r>
    </w:p>
    <w:p w14:paraId="237A5945" w14:textId="427F8048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Слушать его – значит уделять ему внимание, уважать его чувства и способности. А проблему пусть он решает сам. </w:t>
      </w:r>
    </w:p>
    <w:p w14:paraId="27BF7A25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Новая установка: он затевает разговор? Тсс! Сейчас не время говорить - смотрите на него и слушайте.</w:t>
      </w:r>
    </w:p>
    <w:p w14:paraId="40287FFD" w14:textId="77777777" w:rsidR="00EA6311" w:rsidRDefault="00EA6311" w:rsidP="00AA7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7BD9B41" w14:textId="4F16FE59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Ситуация 2</w:t>
      </w:r>
    </w:p>
    <w:p w14:paraId="3FFA0732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не убирает игрушки.</w:t>
      </w:r>
    </w:p>
    <w:p w14:paraId="75F2E94B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Обычная реакция: «Убери игрушки!» Подчиняясь, ребенок перестает ощущать свою индивидуальность. Мы управляем им, а он – всего лишь исполнитель.</w:t>
      </w:r>
    </w:p>
    <w:p w14:paraId="02ECE42D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Ваша цель: научить ребенка делать выбор, организовать свою жизнь и отвечать за себя.</w:t>
      </w:r>
    </w:p>
    <w:p w14:paraId="54FA44A0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Новая установка: чтобы не вызвать у ребенка сопротивление, предлагайте ему выбор (вместо того чтобы командовать).</w:t>
      </w:r>
    </w:p>
    <w:p w14:paraId="09B4011A" w14:textId="77777777" w:rsidR="00EA6311" w:rsidRDefault="00EA6311" w:rsidP="00AA7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0278366" w14:textId="6CC2D6B6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Ситуация 3</w:t>
      </w:r>
    </w:p>
    <w:p w14:paraId="26E89F4C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безобразничает, воспитатели постоянно делают замечания, ваши отношения портятся.</w:t>
      </w:r>
    </w:p>
    <w:p w14:paraId="4533E5C6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Обычная реакция: нравоучения, наказания… Нам кажется, так мы возвращаем его на правильный путь.</w:t>
      </w:r>
    </w:p>
    <w:p w14:paraId="7302BB7D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Ваша цель: сделать так, чтобы ребенок почувствовал себя любимым, а у вас была возможность обсудить с ним причины его поведения.</w:t>
      </w:r>
    </w:p>
    <w:p w14:paraId="4ADF8D17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Новая установка: уделяйте ребенку каждый день 10 минут искреннего внимания.</w:t>
      </w:r>
    </w:p>
    <w:p w14:paraId="7D348DBC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Ситуация 4</w:t>
      </w:r>
    </w:p>
    <w:p w14:paraId="642E5217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На полу в кухне разбитый стакан. Или на ковре в комнате большое пятно от варенья.</w:t>
      </w:r>
    </w:p>
    <w:p w14:paraId="601032AA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Обычная реакция: «Это кто сделал?», «Ты еще и стакан разбил?». Обвинения, поиски виновного… Сколько растраченной энергии, поводов для ссор и обид на пустом месте!</w:t>
      </w:r>
    </w:p>
    <w:p w14:paraId="5CAC1295" w14:textId="42CD0A75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051C7A1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Ваша цель: научить ребенка наводить порядок самостоятельно.</w:t>
      </w:r>
    </w:p>
    <w:p w14:paraId="6C643BBC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C5489BD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Новая установка: как можно чаще просто описывайте то, что видите.</w:t>
      </w:r>
    </w:p>
    <w:p w14:paraId="32350DF9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Ситуация 5</w:t>
      </w:r>
    </w:p>
    <w:p w14:paraId="3865DC07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Ребенок приходит в слезах. «Антон обозвал меня дураком при всех».</w:t>
      </w:r>
    </w:p>
    <w:p w14:paraId="36B6D8D4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Обычная реакция: ему плохо? Мы тут же вскипаем. Хотим сами решить проблему, свести счеты с обидчиком вместо него. Или делимся житейской мудростью, или успокаиваем.</w:t>
      </w:r>
    </w:p>
    <w:p w14:paraId="1FA90027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Ваша цель: научить ребенка справляться с трудными ситуациями.</w:t>
      </w:r>
    </w:p>
    <w:p w14:paraId="3177A86B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Новая установка: выражайте словами его чувства.</w:t>
      </w:r>
    </w:p>
    <w:p w14:paraId="5684D8F3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183D871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Ситуация 6</w:t>
      </w:r>
    </w:p>
    <w:p w14:paraId="7A132BAF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приходит очень довольный. «Папа, смотри, что я нарисовал!»</w:t>
      </w:r>
    </w:p>
    <w:p w14:paraId="4C7FC119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Обычная реакция:</w:t>
      </w:r>
    </w:p>
    <w:p w14:paraId="5C1FC4E8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Ваша цель: помочь ребенку обрести уверенность в себе.</w:t>
      </w:r>
    </w:p>
    <w:p w14:paraId="49D1D68A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Новая установка: описывайте то, что видите, будьте точны в деталях. «Так, ты хотел нарисовать медвежонка. Здесь у тебя четкая линия, а тут потоньше».</w:t>
      </w:r>
    </w:p>
    <w:p w14:paraId="1220594E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Ситуация 7</w:t>
      </w:r>
    </w:p>
    <w:p w14:paraId="7E0ED1C2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Садясь за праздничный стол, он набрасывается на закуски и уплетает их за обе щеки, не думая о гостях.</w:t>
      </w:r>
    </w:p>
    <w:p w14:paraId="19920A2C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Обычная реакция: мы склонны ругать ребенка за дурное поведение. Но подчеркивать, чего он делать не </w:t>
      </w:r>
      <w:proofErr w:type="gramStart"/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должен,-</w:t>
      </w:r>
      <w:proofErr w:type="gramEnd"/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плохая идея.</w:t>
      </w:r>
    </w:p>
    <w:p w14:paraId="129CF5DB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Ваша цель: помочь ребенку использовать его энергию «в мирных целях».</w:t>
      </w:r>
    </w:p>
    <w:p w14:paraId="2A908B0E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Новая установка: задавайте направление, показывайте цель.</w:t>
      </w:r>
    </w:p>
    <w:p w14:paraId="06337048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Ситуация 8</w:t>
      </w:r>
    </w:p>
    <w:p w14:paraId="7E67259C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играет на компьютере, хотя вы просили его закончить.</w:t>
      </w:r>
    </w:p>
    <w:p w14:paraId="561ADF5C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Обычная реакция: соблазн накричать велик. Но ведь и смолчать тоже невозможно!</w:t>
      </w:r>
    </w:p>
    <w:p w14:paraId="5FF7B8D7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Ваша цель: приучить ребенка думать о других.</w:t>
      </w:r>
    </w:p>
    <w:p w14:paraId="3D7B09F0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Новая установка: перейдите от слов к делу, пусть он почувствует последствия своего поведения.</w:t>
      </w:r>
    </w:p>
    <w:p w14:paraId="3439235D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Ситуация 9</w:t>
      </w:r>
    </w:p>
    <w:p w14:paraId="0F0E8533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ссорятся.</w:t>
      </w:r>
    </w:p>
    <w:p w14:paraId="3B18A3E9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Обычная реакция: «Хватит ругаться! Ну-ка марш каждый к себе!»</w:t>
      </w:r>
    </w:p>
    <w:p w14:paraId="3B54E5D4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Ваша цель: научить детей разрешать их конфликты.</w:t>
      </w:r>
    </w:p>
    <w:p w14:paraId="4301DB18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Новая установка: будьте посредником и помощником. Уточните правила. Дайте детям высказаться, помогите им пересмотреть свои позиции.</w:t>
      </w:r>
    </w:p>
    <w:p w14:paraId="393F02D5" w14:textId="77777777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Итак, взаимоотношения, складывающиеся между родителями и детьми, являются решающим моментом социализации. Они обнаруживают себя в самый ответственный момент – когда человек наиболее восприимчив к добру и злу, когда он более доверителен и открыт всему новому. А именно в период дошкольного детства. Вторая характерная черта – взаимоотношения продолжаются всю жизнь и, следовательно, оказывают наиболее длительное воздействие. Третья черта – </w:t>
      </w:r>
      <w:proofErr w:type="spellStart"/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родительско</w:t>
      </w:r>
      <w:proofErr w:type="spellEnd"/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детские отношения являются самыми тесными и близкими отношениями, которые только могут существовать в человеческом обществе.</w:t>
      </w:r>
    </w:p>
    <w:p w14:paraId="415C7A6C" w14:textId="76AFC845" w:rsidR="00AA775D" w:rsidRPr="00AA775D" w:rsidRDefault="00AA775D" w:rsidP="00AA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Результатом ранней социализации является готовность к школе и свободное общение со сверстниками и взрослыми. От того, как происходит процесс ранней социализации, во многом зависит дальнейшая жизнь человека, так как в этот период примерно на 70% формируется человеческая личность</w:t>
      </w:r>
      <w:r w:rsidR="00EA6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87614CD" w14:textId="048DC2E8" w:rsidR="00A94CBB" w:rsidRPr="00DE2BF1" w:rsidRDefault="00AA775D" w:rsidP="00DE2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77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sectPr w:rsidR="00A94CBB" w:rsidRPr="00DE2BF1" w:rsidSect="00EA6311">
      <w:pgSz w:w="11906" w:h="16838"/>
      <w:pgMar w:top="993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1C"/>
    <w:rsid w:val="0008251C"/>
    <w:rsid w:val="00573DEB"/>
    <w:rsid w:val="00A94CBB"/>
    <w:rsid w:val="00AA775D"/>
    <w:rsid w:val="00DE2BF1"/>
    <w:rsid w:val="00EA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62BC"/>
  <w15:chartTrackingRefBased/>
  <w15:docId w15:val="{3659CA07-1C45-4D85-8474-D5B8E146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AA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Ивашина</dc:creator>
  <cp:keywords/>
  <dc:description/>
  <cp:lastModifiedBy>Игорь Ивашина</cp:lastModifiedBy>
  <cp:revision>5</cp:revision>
  <dcterms:created xsi:type="dcterms:W3CDTF">2022-11-25T11:28:00Z</dcterms:created>
  <dcterms:modified xsi:type="dcterms:W3CDTF">2022-11-25T11:33:00Z</dcterms:modified>
</cp:coreProperties>
</file>