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A0" w:rsidRPr="00F561A0" w:rsidRDefault="00F561A0" w:rsidP="00F56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67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Грипп</w:t>
      </w:r>
      <w:r w:rsidRPr="00F561A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 xml:space="preserve"> - это острое инфекционное заболевание дыхательных путей и традиционным и эффективным способом предупреждения заболевания гриппом, рекомендованным Центрами по контролю и профилактике заболеваний и Всемирной организацией здравоохранения, является вакцинация. По статистике, прививка существенно уменьшает шансы заболеть гриппом. Помните, что благодаря вакцинации, вы можете защитить себя от гриппа и избежать передачи болезни другим людям!</w:t>
      </w:r>
    </w:p>
    <w:p w:rsidR="00F561A0" w:rsidRDefault="00F561A0" w:rsidP="00F561A0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F561A0" w:rsidRDefault="00F561A0" w:rsidP="00F561A0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F561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ПАМЯТКА ДЛЯ РОДИТЕЛЕЙ </w:t>
      </w:r>
    </w:p>
    <w:p w:rsidR="00F561A0" w:rsidRPr="00F561A0" w:rsidRDefault="00F561A0" w:rsidP="00F561A0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F561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 ПРОВЕДЕНИИ ВАКЦИНАЦИИ ПРОТИВ ГРИППА</w:t>
      </w:r>
    </w:p>
    <w:p w:rsidR="00F561A0" w:rsidRPr="00F561A0" w:rsidRDefault="00F561A0" w:rsidP="00F56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61A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Внимание!</w:t>
      </w:r>
      <w:r w:rsidRPr="00F561A0">
        <w:rPr>
          <w:rFonts w:ascii="Times New Roman" w:eastAsia="Times New Roman" w:hAnsi="Times New Roman" w:cs="Times New Roman"/>
          <w:color w:val="222222"/>
          <w:sz w:val="24"/>
          <w:szCs w:val="24"/>
        </w:rPr>
        <w:t> Заболеваемость гриппом у детей в 4–5 раз превышает таковую у взрослых, течение болезни характеризуется частым возникновением опасных осложнений.</w:t>
      </w:r>
    </w:p>
    <w:p w:rsidR="00F561A0" w:rsidRPr="00F561A0" w:rsidRDefault="00F561A0" w:rsidP="00F56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61A0">
        <w:rPr>
          <w:rFonts w:ascii="Times New Roman" w:eastAsia="Times New Roman" w:hAnsi="Times New Roman" w:cs="Times New Roman"/>
          <w:color w:val="222222"/>
          <w:sz w:val="24"/>
          <w:szCs w:val="24"/>
        </w:rPr>
        <w:t>1. Профилактическая эффективность вакцинации составляет 70–90%.</w:t>
      </w:r>
    </w:p>
    <w:p w:rsidR="00F561A0" w:rsidRPr="00F561A0" w:rsidRDefault="00F561A0" w:rsidP="00F56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61A0">
        <w:rPr>
          <w:rFonts w:ascii="Times New Roman" w:eastAsia="Times New Roman" w:hAnsi="Times New Roman" w:cs="Times New Roman"/>
          <w:color w:val="222222"/>
          <w:sz w:val="24"/>
          <w:szCs w:val="24"/>
        </w:rPr>
        <w:t>2. Вирусы гриппа постоянно меняются, поэтому рекомендуется проходить вакцинацию ежегодно. Каждый год ученые создают вакцину на основе вирусов гриппа, которые вероятнее всего станут причиной гриппа в текущем году.</w:t>
      </w:r>
    </w:p>
    <w:p w:rsidR="00F561A0" w:rsidRPr="00F561A0" w:rsidRDefault="00F561A0" w:rsidP="00F56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61A0">
        <w:rPr>
          <w:rFonts w:ascii="Times New Roman" w:eastAsia="Times New Roman" w:hAnsi="Times New Roman" w:cs="Times New Roman"/>
          <w:color w:val="222222"/>
          <w:sz w:val="24"/>
          <w:szCs w:val="24"/>
        </w:rPr>
        <w:t>3. Иммунитет после введения вакцины формируется в течение двух недель и сохраняется в течение года.</w:t>
      </w:r>
    </w:p>
    <w:p w:rsidR="00F561A0" w:rsidRPr="00F561A0" w:rsidRDefault="00F561A0" w:rsidP="00F56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61A0">
        <w:rPr>
          <w:rFonts w:ascii="Times New Roman" w:eastAsia="Times New Roman" w:hAnsi="Times New Roman" w:cs="Times New Roman"/>
          <w:color w:val="222222"/>
          <w:sz w:val="24"/>
          <w:szCs w:val="24"/>
        </w:rPr>
        <w:t>4. После прививки не может быть кашля, насморка или диареи (поноса).</w:t>
      </w:r>
    </w:p>
    <w:p w:rsidR="00F561A0" w:rsidRPr="00F561A0" w:rsidRDefault="00F561A0" w:rsidP="00F56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61A0">
        <w:rPr>
          <w:rFonts w:ascii="Times New Roman" w:eastAsia="Times New Roman" w:hAnsi="Times New Roman" w:cs="Times New Roman"/>
          <w:color w:val="222222"/>
          <w:sz w:val="24"/>
          <w:szCs w:val="24"/>
        </w:rPr>
        <w:t>5. Вакцинированный человек не заразен для окружающих.</w:t>
      </w:r>
    </w:p>
    <w:p w:rsidR="00F561A0" w:rsidRPr="00F561A0" w:rsidRDefault="00F561A0" w:rsidP="00F56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61A0">
        <w:rPr>
          <w:rFonts w:ascii="Times New Roman" w:eastAsia="Times New Roman" w:hAnsi="Times New Roman" w:cs="Times New Roman"/>
          <w:color w:val="222222"/>
          <w:sz w:val="24"/>
          <w:szCs w:val="24"/>
        </w:rPr>
        <w:t>6. Инактивированные вакцины, которыми проводится вакцинация в образовательных организациях, не содержат живых вирусов и поэтому не могут вызвать заболевание гриппом.</w:t>
      </w:r>
    </w:p>
    <w:p w:rsidR="00F561A0" w:rsidRPr="00F561A0" w:rsidRDefault="00F561A0" w:rsidP="00F56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61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7. После введения инактивированной вакцины, в первые три дня возможны </w:t>
      </w:r>
      <w:proofErr w:type="spellStart"/>
      <w:r w:rsidRPr="00F561A0">
        <w:rPr>
          <w:rFonts w:ascii="Times New Roman" w:eastAsia="Times New Roman" w:hAnsi="Times New Roman" w:cs="Times New Roman"/>
          <w:color w:val="222222"/>
          <w:sz w:val="24"/>
          <w:szCs w:val="24"/>
        </w:rPr>
        <w:t>постпрививочные</w:t>
      </w:r>
      <w:proofErr w:type="spellEnd"/>
      <w:r w:rsidRPr="00F561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реакции: недомогание, повышение температуры тела; болезненность, уплотнение и / или </w:t>
      </w:r>
      <w:proofErr w:type="spellStart"/>
      <w:r w:rsidRPr="00F561A0">
        <w:rPr>
          <w:rFonts w:ascii="Times New Roman" w:eastAsia="Times New Roman" w:hAnsi="Times New Roman" w:cs="Times New Roman"/>
          <w:color w:val="222222"/>
          <w:sz w:val="24"/>
          <w:szCs w:val="24"/>
        </w:rPr>
        <w:t>покранение</w:t>
      </w:r>
      <w:proofErr w:type="spellEnd"/>
      <w:r w:rsidRPr="00F561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месте укола. Это нормальные реакции, они не являются осложнением или побочным действием. Обычно эти реакции слабо выражены и проходят самостоятельно.</w:t>
      </w:r>
    </w:p>
    <w:p w:rsidR="00F561A0" w:rsidRPr="00F561A0" w:rsidRDefault="00F561A0" w:rsidP="00F56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61A0">
        <w:rPr>
          <w:rFonts w:ascii="Times New Roman" w:eastAsia="Times New Roman" w:hAnsi="Times New Roman" w:cs="Times New Roman"/>
          <w:color w:val="222222"/>
          <w:sz w:val="24"/>
          <w:szCs w:val="24"/>
        </w:rPr>
        <w:t>8. Развитие какого-либо заболевания в раннем или отдаленном периоде после прививки не свидетельствует о том, что это заболевание спровоцировано или вызвано вакциной.</w:t>
      </w:r>
    </w:p>
    <w:p w:rsidR="00F561A0" w:rsidRPr="00F561A0" w:rsidRDefault="00F561A0" w:rsidP="00F56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61A0">
        <w:rPr>
          <w:rFonts w:ascii="Times New Roman" w:eastAsia="Times New Roman" w:hAnsi="Times New Roman" w:cs="Times New Roman"/>
          <w:color w:val="222222"/>
          <w:sz w:val="24"/>
          <w:szCs w:val="24"/>
        </w:rPr>
        <w:t>9. Прививка против гриппа защищает только от гриппа и не защищает от других острых вирусных инфекций.</w:t>
      </w:r>
    </w:p>
    <w:p w:rsidR="00F561A0" w:rsidRPr="00F561A0" w:rsidRDefault="00F561A0" w:rsidP="00F561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61A0">
        <w:rPr>
          <w:rFonts w:ascii="Times New Roman" w:eastAsia="Times New Roman" w:hAnsi="Times New Roman" w:cs="Times New Roman"/>
          <w:color w:val="222222"/>
          <w:sz w:val="24"/>
          <w:szCs w:val="24"/>
        </w:rPr>
        <w:t>10. Прививка не может способствовать более частым простудам в последующем и снижению иммунитета.</w:t>
      </w:r>
    </w:p>
    <w:p w:rsidR="00040C61" w:rsidRDefault="00040C61"/>
    <w:sectPr w:rsidR="0004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1A0"/>
    <w:rsid w:val="00040C61"/>
    <w:rsid w:val="009867A2"/>
    <w:rsid w:val="00F56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F561A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561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F56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561A0"/>
    <w:rPr>
      <w:b/>
      <w:bCs/>
    </w:rPr>
  </w:style>
  <w:style w:type="character" w:styleId="a5">
    <w:name w:val="Hyperlink"/>
    <w:basedOn w:val="a0"/>
    <w:uiPriority w:val="99"/>
    <w:semiHidden/>
    <w:unhideWhenUsed/>
    <w:rsid w:val="00F561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2019-09-05T08:37:00Z</dcterms:created>
  <dcterms:modified xsi:type="dcterms:W3CDTF">2019-09-05T08:39:00Z</dcterms:modified>
</cp:coreProperties>
</file>